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7D63" w14:textId="77777777" w:rsidR="00D13BA5" w:rsidRDefault="00D13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9"/>
        <w:rPr>
          <w:b/>
          <w:color w:val="2E75B5"/>
          <w:sz w:val="32"/>
          <w:szCs w:val="32"/>
        </w:rPr>
      </w:pPr>
    </w:p>
    <w:p w14:paraId="15C938E0" w14:textId="77777777" w:rsidR="00D13BA5" w:rsidRDefault="00000000">
      <w:pPr>
        <w:jc w:val="center"/>
        <w:rPr>
          <w:b/>
          <w:color w:val="595959"/>
          <w:sz w:val="48"/>
          <w:szCs w:val="48"/>
        </w:rPr>
      </w:pPr>
      <w:r>
        <w:rPr>
          <w:b/>
          <w:color w:val="595959"/>
          <w:sz w:val="48"/>
          <w:szCs w:val="48"/>
        </w:rPr>
        <w:t>Grant Agreement</w:t>
      </w:r>
    </w:p>
    <w:p w14:paraId="6397B128" w14:textId="77777777" w:rsidR="00D13BA5" w:rsidRDefault="00000000">
      <w:pPr>
        <w:jc w:val="center"/>
        <w:rPr>
          <w:b/>
          <w:color w:val="595959"/>
          <w:sz w:val="52"/>
          <w:szCs w:val="52"/>
        </w:rPr>
      </w:pPr>
      <w:proofErr w:type="spellStart"/>
      <w:r>
        <w:rPr>
          <w:b/>
          <w:color w:val="595959"/>
          <w:sz w:val="48"/>
          <w:szCs w:val="48"/>
        </w:rPr>
        <w:t>with</w:t>
      </w:r>
      <w:proofErr w:type="spellEnd"/>
      <w:r>
        <w:rPr>
          <w:b/>
          <w:color w:val="595959"/>
          <w:sz w:val="48"/>
          <w:szCs w:val="48"/>
        </w:rPr>
        <w:t xml:space="preserve"> </w:t>
      </w:r>
      <w:proofErr w:type="spellStart"/>
      <w:r>
        <w:rPr>
          <w:b/>
          <w:color w:val="595959"/>
          <w:sz w:val="48"/>
          <w:szCs w:val="48"/>
        </w:rPr>
        <w:t>awarded</w:t>
      </w:r>
      <w:proofErr w:type="spellEnd"/>
      <w:r>
        <w:rPr>
          <w:b/>
          <w:color w:val="595959"/>
          <w:sz w:val="48"/>
          <w:szCs w:val="48"/>
        </w:rPr>
        <w:t xml:space="preserve"> Lead Partners</w:t>
      </w:r>
    </w:p>
    <w:p w14:paraId="4D7425D2" w14:textId="77777777" w:rsidR="00D13BA5" w:rsidRDefault="00000000">
      <w:pPr>
        <w:ind w:right="-45"/>
        <w:jc w:val="center"/>
        <w:rPr>
          <w:b/>
          <w:color w:val="727376"/>
          <w:sz w:val="32"/>
          <w:szCs w:val="32"/>
        </w:rPr>
      </w:pPr>
      <w:r>
        <w:rPr>
          <w:b/>
          <w:color w:val="727376"/>
          <w:sz w:val="32"/>
          <w:szCs w:val="32"/>
        </w:rPr>
        <w:t xml:space="preserve">FRIEND </w:t>
      </w:r>
      <w:proofErr w:type="spellStart"/>
      <w:r>
        <w:rPr>
          <w:b/>
          <w:color w:val="727376"/>
          <w:sz w:val="32"/>
          <w:szCs w:val="32"/>
        </w:rPr>
        <w:t>CCI’s</w:t>
      </w:r>
      <w:proofErr w:type="spellEnd"/>
      <w:r>
        <w:rPr>
          <w:b/>
          <w:color w:val="727376"/>
          <w:sz w:val="32"/>
          <w:szCs w:val="32"/>
        </w:rPr>
        <w:t xml:space="preserve"> 1st Call for </w:t>
      </w:r>
      <w:proofErr w:type="spellStart"/>
      <w:r>
        <w:rPr>
          <w:b/>
          <w:color w:val="727376"/>
          <w:sz w:val="32"/>
          <w:szCs w:val="32"/>
        </w:rPr>
        <w:t>proposal</w:t>
      </w:r>
      <w:proofErr w:type="spellEnd"/>
      <w:r>
        <w:rPr>
          <w:b/>
          <w:color w:val="727376"/>
          <w:sz w:val="32"/>
          <w:szCs w:val="32"/>
        </w:rPr>
        <w:t xml:space="preserve"> for projects </w:t>
      </w:r>
      <w:proofErr w:type="spellStart"/>
      <w:r>
        <w:rPr>
          <w:b/>
          <w:color w:val="727376"/>
          <w:sz w:val="32"/>
          <w:szCs w:val="32"/>
        </w:rPr>
        <w:t>dedicated</w:t>
      </w:r>
      <w:proofErr w:type="spellEnd"/>
      <w:r>
        <w:rPr>
          <w:b/>
          <w:color w:val="727376"/>
          <w:sz w:val="32"/>
          <w:szCs w:val="32"/>
        </w:rPr>
        <w:t xml:space="preserve"> to </w:t>
      </w:r>
      <w:proofErr w:type="spellStart"/>
      <w:r>
        <w:rPr>
          <w:b/>
          <w:color w:val="727376"/>
          <w:sz w:val="32"/>
          <w:szCs w:val="32"/>
        </w:rPr>
        <w:t>SMEs</w:t>
      </w:r>
      <w:proofErr w:type="spellEnd"/>
    </w:p>
    <w:p w14:paraId="7BDBBE67" w14:textId="77777777" w:rsidR="00D13BA5" w:rsidRDefault="00D13BA5">
      <w:pPr>
        <w:spacing w:line="240" w:lineRule="auto"/>
        <w:jc w:val="both"/>
      </w:pPr>
    </w:p>
    <w:p w14:paraId="382482CF" w14:textId="77777777" w:rsidR="00D13BA5" w:rsidRDefault="00D13BA5">
      <w:pPr>
        <w:spacing w:line="240" w:lineRule="auto"/>
        <w:jc w:val="both"/>
      </w:pPr>
    </w:p>
    <w:p w14:paraId="6BBB0FBF" w14:textId="77777777" w:rsidR="00D13BA5" w:rsidRDefault="00D13BA5">
      <w:pPr>
        <w:spacing w:line="240" w:lineRule="auto"/>
        <w:jc w:val="both"/>
      </w:pPr>
    </w:p>
    <w:p w14:paraId="0257F658" w14:textId="77777777" w:rsidR="00D13BA5" w:rsidRDefault="00000000">
      <w:pPr>
        <w:keepNext/>
        <w:keepLines/>
        <w:spacing w:before="240" w:after="0"/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t>Index</w:t>
      </w:r>
    </w:p>
    <w:sdt>
      <w:sdtPr>
        <w:id w:val="-1128551795"/>
        <w:docPartObj>
          <w:docPartGallery w:val="Table of Contents"/>
          <w:docPartUnique/>
        </w:docPartObj>
      </w:sdtPr>
      <w:sdtContent>
        <w:p w14:paraId="03924D70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7hc3vyxnydqp">
            <w:r>
              <w:rPr>
                <w:rFonts w:ascii="Arial" w:eastAsia="Arial" w:hAnsi="Arial" w:cs="Arial"/>
                <w:b/>
                <w:color w:val="000000"/>
              </w:rPr>
              <w:t>1. Introduction and Definitions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1</w:t>
            </w:r>
          </w:hyperlink>
        </w:p>
        <w:p w14:paraId="1EB16F66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2cczc81b0xih">
            <w:r>
              <w:rPr>
                <w:rFonts w:ascii="Arial" w:eastAsia="Arial" w:hAnsi="Arial" w:cs="Arial"/>
                <w:b/>
                <w:color w:val="000000"/>
              </w:rPr>
              <w:t>2. Grant Offer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1</w:t>
            </w:r>
          </w:hyperlink>
        </w:p>
        <w:p w14:paraId="180B5EE2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oofddrof6vgm">
            <w:r>
              <w:rPr>
                <w:rFonts w:ascii="Arial" w:eastAsia="Arial" w:hAnsi="Arial" w:cs="Arial"/>
                <w:b/>
                <w:color w:val="000000"/>
              </w:rPr>
              <w:t>3. Purpose of the Grant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1</w:t>
            </w:r>
          </w:hyperlink>
        </w:p>
        <w:p w14:paraId="0743CF98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rftd8trj8712">
            <w:r>
              <w:rPr>
                <w:rFonts w:ascii="Arial" w:eastAsia="Arial" w:hAnsi="Arial" w:cs="Arial"/>
                <w:b/>
                <w:color w:val="000000"/>
              </w:rPr>
              <w:t>4. Grant Funding Period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1</w:t>
            </w:r>
          </w:hyperlink>
        </w:p>
        <w:p w14:paraId="4F7FC0FD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n01szq6wdmrv">
            <w:r>
              <w:rPr>
                <w:rFonts w:ascii="Arial" w:eastAsia="Arial" w:hAnsi="Arial" w:cs="Arial"/>
                <w:b/>
                <w:color w:val="000000"/>
              </w:rPr>
              <w:t>5. Amount of the Grant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2</w:t>
            </w:r>
          </w:hyperlink>
        </w:p>
        <w:p w14:paraId="731B8608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aunsw68ntakc">
            <w:r>
              <w:rPr>
                <w:rFonts w:ascii="Arial" w:eastAsia="Arial" w:hAnsi="Arial" w:cs="Arial"/>
                <w:b/>
                <w:color w:val="000000"/>
              </w:rPr>
              <w:t>6. Timing of Grant payments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2</w:t>
            </w:r>
          </w:hyperlink>
        </w:p>
        <w:p w14:paraId="01F1DA72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hjhfe79eyxph">
            <w:r>
              <w:rPr>
                <w:rFonts w:ascii="Arial" w:eastAsia="Arial" w:hAnsi="Arial" w:cs="Arial"/>
                <w:b/>
                <w:color w:val="000000"/>
              </w:rPr>
              <w:t>7. Reduction and Recovery of Grant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2</w:t>
            </w:r>
          </w:hyperlink>
        </w:p>
        <w:p w14:paraId="3655EC81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7alq5e9s8hrv">
            <w:r>
              <w:rPr>
                <w:rFonts w:ascii="Arial" w:eastAsia="Arial" w:hAnsi="Arial" w:cs="Arial"/>
                <w:b/>
                <w:color w:val="000000"/>
              </w:rPr>
              <w:t>8. Managing the Grant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3</w:t>
            </w:r>
          </w:hyperlink>
        </w:p>
        <w:p w14:paraId="195EE756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rPr>
              <w:rFonts w:ascii="Arial" w:eastAsia="Arial" w:hAnsi="Arial" w:cs="Arial"/>
              <w:color w:val="000000"/>
            </w:rPr>
          </w:pPr>
          <w:hyperlink w:anchor="_heading=h.tkk0hcpuvysi">
            <w:r>
              <w:rPr>
                <w:rFonts w:ascii="Arial" w:eastAsia="Arial" w:hAnsi="Arial" w:cs="Arial"/>
                <w:color w:val="000000"/>
              </w:rPr>
              <w:t>Monitoring and Evaluation</w:t>
            </w:r>
            <w:r>
              <w:rPr>
                <w:rFonts w:ascii="Arial" w:eastAsia="Arial" w:hAnsi="Arial" w:cs="Arial"/>
                <w:color w:val="000000"/>
              </w:rPr>
              <w:tab/>
              <w:t>3</w:t>
            </w:r>
          </w:hyperlink>
        </w:p>
        <w:p w14:paraId="68DD89E2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6t6inbxgr10h">
            <w:r>
              <w:rPr>
                <w:rFonts w:ascii="Arial" w:eastAsia="Arial" w:hAnsi="Arial" w:cs="Arial"/>
                <w:color w:val="000000"/>
              </w:rPr>
              <w:t>9. Records to be kept</w:t>
            </w:r>
            <w:r>
              <w:rPr>
                <w:rFonts w:ascii="Arial" w:eastAsia="Arial" w:hAnsi="Arial" w:cs="Arial"/>
                <w:color w:val="000000"/>
              </w:rPr>
              <w:tab/>
              <w:t>4</w:t>
            </w:r>
          </w:hyperlink>
        </w:p>
        <w:p w14:paraId="15FF936C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3xwjoikcomsu">
            <w:r>
              <w:rPr>
                <w:rFonts w:ascii="Arial" w:eastAsia="Arial" w:hAnsi="Arial" w:cs="Arial"/>
                <w:color w:val="000000"/>
              </w:rPr>
              <w:t>10. Confidentiality</w:t>
            </w:r>
            <w:r>
              <w:rPr>
                <w:rFonts w:ascii="Arial" w:eastAsia="Arial" w:hAnsi="Arial" w:cs="Arial"/>
                <w:color w:val="000000"/>
              </w:rPr>
              <w:tab/>
              <w:t>4</w:t>
            </w:r>
          </w:hyperlink>
        </w:p>
        <w:p w14:paraId="08C7546E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w2orhoodllfb">
            <w:r>
              <w:rPr>
                <w:rFonts w:ascii="Arial" w:eastAsia="Arial" w:hAnsi="Arial" w:cs="Arial"/>
                <w:color w:val="000000"/>
              </w:rPr>
              <w:t>11. Publicity – Acknowledgement of COSME Program Co-Financing</w:t>
            </w:r>
            <w:r>
              <w:rPr>
                <w:rFonts w:ascii="Arial" w:eastAsia="Arial" w:hAnsi="Arial" w:cs="Arial"/>
                <w:color w:val="000000"/>
              </w:rPr>
              <w:tab/>
              <w:t>4</w:t>
            </w:r>
          </w:hyperlink>
        </w:p>
        <w:p w14:paraId="61FEAA4B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v9qicg76r3u0">
            <w:r>
              <w:rPr>
                <w:rFonts w:ascii="Arial" w:eastAsia="Arial" w:hAnsi="Arial" w:cs="Arial"/>
                <w:color w:val="000000"/>
              </w:rPr>
              <w:t>12. Amendment of this Grant Agreement</w:t>
            </w:r>
            <w:r>
              <w:rPr>
                <w:rFonts w:ascii="Arial" w:eastAsia="Arial" w:hAnsi="Arial" w:cs="Arial"/>
                <w:color w:val="000000"/>
              </w:rPr>
              <w:tab/>
              <w:t>4</w:t>
            </w:r>
          </w:hyperlink>
        </w:p>
        <w:p w14:paraId="01D7F124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uq8lfo9s93uw">
            <w:r>
              <w:rPr>
                <w:rFonts w:ascii="Arial" w:eastAsia="Arial" w:hAnsi="Arial" w:cs="Arial"/>
                <w:color w:val="000000"/>
              </w:rPr>
              <w:t>13. Liability</w:t>
            </w:r>
            <w:r>
              <w:rPr>
                <w:rFonts w:ascii="Arial" w:eastAsia="Arial" w:hAnsi="Arial" w:cs="Arial"/>
                <w:color w:val="000000"/>
              </w:rPr>
              <w:tab/>
              <w:t>5</w:t>
            </w:r>
          </w:hyperlink>
        </w:p>
        <w:p w14:paraId="544AA926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apdhch2zll03">
            <w:r>
              <w:rPr>
                <w:rFonts w:ascii="Arial" w:eastAsia="Arial" w:hAnsi="Arial" w:cs="Arial"/>
                <w:color w:val="000000"/>
              </w:rPr>
              <w:t>14. Force Majeure</w:t>
            </w:r>
            <w:r>
              <w:rPr>
                <w:rFonts w:ascii="Arial" w:eastAsia="Arial" w:hAnsi="Arial" w:cs="Arial"/>
                <w:color w:val="000000"/>
              </w:rPr>
              <w:tab/>
              <w:t>5</w:t>
            </w:r>
          </w:hyperlink>
        </w:p>
        <w:p w14:paraId="4F48040D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ytncbrfayt4f">
            <w:r>
              <w:rPr>
                <w:rFonts w:ascii="Arial" w:eastAsia="Arial" w:hAnsi="Arial" w:cs="Arial"/>
                <w:color w:val="000000"/>
              </w:rPr>
              <w:t>15. Payment Arrangements</w:t>
            </w:r>
            <w:r>
              <w:rPr>
                <w:rFonts w:ascii="Arial" w:eastAsia="Arial" w:hAnsi="Arial" w:cs="Arial"/>
                <w:color w:val="000000"/>
              </w:rPr>
              <w:tab/>
              <w:t>5</w:t>
            </w:r>
          </w:hyperlink>
        </w:p>
        <w:p w14:paraId="18D05120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hhaqzzr73inp">
            <w:r>
              <w:rPr>
                <w:rFonts w:ascii="Arial" w:eastAsia="Arial" w:hAnsi="Arial" w:cs="Arial"/>
                <w:color w:val="000000"/>
              </w:rPr>
              <w:t>15.2 Costs of payment transfers</w:t>
            </w:r>
            <w:r>
              <w:rPr>
                <w:rFonts w:ascii="Arial" w:eastAsia="Arial" w:hAnsi="Arial" w:cs="Arial"/>
                <w:color w:val="000000"/>
              </w:rPr>
              <w:tab/>
              <w:t>5</w:t>
            </w:r>
          </w:hyperlink>
        </w:p>
        <w:p w14:paraId="0AC4E968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wtjcigu16hgb">
            <w:r>
              <w:rPr>
                <w:rFonts w:ascii="Arial" w:eastAsia="Arial" w:hAnsi="Arial" w:cs="Arial"/>
                <w:color w:val="000000"/>
              </w:rPr>
              <w:t>16. Processing of Personal Data</w:t>
            </w:r>
            <w:r>
              <w:rPr>
                <w:rFonts w:ascii="Arial" w:eastAsia="Arial" w:hAnsi="Arial" w:cs="Arial"/>
                <w:color w:val="000000"/>
              </w:rPr>
              <w:tab/>
              <w:t>5</w:t>
            </w:r>
          </w:hyperlink>
        </w:p>
        <w:p w14:paraId="3F3AF7C6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35j3kwt2ft41">
            <w:r>
              <w:rPr>
                <w:rFonts w:ascii="Arial" w:eastAsia="Arial" w:hAnsi="Arial" w:cs="Arial"/>
                <w:color w:val="000000"/>
              </w:rPr>
              <w:t>17. Settlement of Disputes</w:t>
            </w:r>
            <w:r>
              <w:rPr>
                <w:rFonts w:ascii="Arial" w:eastAsia="Arial" w:hAnsi="Arial" w:cs="Arial"/>
                <w:color w:val="000000"/>
              </w:rPr>
              <w:tab/>
              <w:t>5</w:t>
            </w:r>
          </w:hyperlink>
        </w:p>
        <w:p w14:paraId="54403B39" w14:textId="77777777" w:rsidR="00D13BA5" w:rsidRDefault="00000000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gjdgxs">
            <w:r>
              <w:rPr>
                <w:rFonts w:ascii="Arial" w:eastAsia="Arial" w:hAnsi="Arial" w:cs="Arial"/>
                <w:b/>
                <w:color w:val="000000"/>
              </w:rPr>
              <w:t>APPENDIX V: ADDITIONAL FINANCIAL DOCUMENTS FOR APPLICATION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6</w:t>
            </w:r>
          </w:hyperlink>
          <w:r>
            <w:fldChar w:fldCharType="end"/>
          </w:r>
        </w:p>
      </w:sdtContent>
    </w:sdt>
    <w:p w14:paraId="3F2CE0CF" w14:textId="77777777" w:rsidR="00D13BA5" w:rsidRDefault="00D13BA5">
      <w:pPr>
        <w:jc w:val="both"/>
      </w:pPr>
    </w:p>
    <w:p w14:paraId="37B93CA4" w14:textId="77777777" w:rsidR="00D13BA5" w:rsidRDefault="00D13BA5">
      <w:pPr>
        <w:spacing w:line="240" w:lineRule="auto"/>
        <w:jc w:val="both"/>
      </w:pPr>
    </w:p>
    <w:p w14:paraId="58583871" w14:textId="77777777" w:rsidR="00D13BA5" w:rsidRDefault="00D13BA5">
      <w:pPr>
        <w:spacing w:line="240" w:lineRule="auto"/>
        <w:jc w:val="both"/>
      </w:pPr>
    </w:p>
    <w:p w14:paraId="4B7A3139" w14:textId="77777777" w:rsidR="00D13BA5" w:rsidRDefault="00D13BA5">
      <w:pPr>
        <w:spacing w:line="240" w:lineRule="auto"/>
        <w:jc w:val="both"/>
      </w:pPr>
    </w:p>
    <w:p w14:paraId="29BF404F" w14:textId="77777777" w:rsidR="00D13BA5" w:rsidRDefault="00D13BA5">
      <w:pPr>
        <w:spacing w:line="240" w:lineRule="auto"/>
        <w:jc w:val="both"/>
      </w:pPr>
    </w:p>
    <w:p w14:paraId="2912E00E" w14:textId="77777777" w:rsidR="00D13BA5" w:rsidRDefault="00000000">
      <w:pPr>
        <w:spacing w:line="240" w:lineRule="auto"/>
        <w:jc w:val="both"/>
      </w:pPr>
      <w:r>
        <w:lastRenderedPageBreak/>
        <w:t xml:space="preserve">The Parties to </w:t>
      </w:r>
      <w:proofErr w:type="spellStart"/>
      <w:r>
        <w:t>this</w:t>
      </w:r>
      <w:proofErr w:type="spellEnd"/>
      <w:r>
        <w:t xml:space="preserve"> Grant Agreement are:</w:t>
      </w:r>
    </w:p>
    <w:p w14:paraId="542A4C41" w14:textId="77777777" w:rsidR="00D13BA5" w:rsidRPr="00487336" w:rsidRDefault="00000000">
      <w:pPr>
        <w:spacing w:after="0" w:line="240" w:lineRule="auto"/>
        <w:ind w:left="405"/>
        <w:jc w:val="both"/>
        <w:rPr>
          <w:highlight w:val="lightGray"/>
        </w:rPr>
      </w:pPr>
      <w:r w:rsidRPr="00487336">
        <w:rPr>
          <w:highlight w:val="lightGray"/>
        </w:rPr>
        <w:t xml:space="preserve">FRIEND </w:t>
      </w:r>
      <w:proofErr w:type="spellStart"/>
      <w:r w:rsidRPr="00487336">
        <w:rPr>
          <w:highlight w:val="lightGray"/>
        </w:rPr>
        <w:t>CCI’s</w:t>
      </w:r>
      <w:proofErr w:type="spellEnd"/>
      <w:r w:rsidRPr="00487336">
        <w:rPr>
          <w:highlight w:val="lightGray"/>
        </w:rPr>
        <w:t xml:space="preserve"> Partner </w:t>
      </w:r>
      <w:proofErr w:type="spellStart"/>
      <w:r w:rsidRPr="00487336">
        <w:rPr>
          <w:highlight w:val="lightGray"/>
        </w:rPr>
        <w:t>Organization</w:t>
      </w:r>
      <w:proofErr w:type="spellEnd"/>
      <w:r w:rsidRPr="00487336">
        <w:rPr>
          <w:highlight w:val="lightGray"/>
        </w:rPr>
        <w:t xml:space="preserve"> Name </w:t>
      </w:r>
      <w:proofErr w:type="spellStart"/>
      <w:r w:rsidRPr="00487336">
        <w:t>represented</w:t>
      </w:r>
      <w:proofErr w:type="spellEnd"/>
      <w:r w:rsidRPr="00487336">
        <w:t xml:space="preserve"> by:</w:t>
      </w:r>
    </w:p>
    <w:p w14:paraId="75BC4B47" w14:textId="77777777" w:rsidR="00D13BA5" w:rsidRPr="00487336" w:rsidRDefault="00D13BA5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highlight w:val="lightGray"/>
        </w:rPr>
      </w:pPr>
    </w:p>
    <w:p w14:paraId="53A0D1B0" w14:textId="77777777" w:rsidR="00D13BA5" w:rsidRPr="00487336" w:rsidRDefault="00000000">
      <w:pPr>
        <w:spacing w:after="0" w:line="240" w:lineRule="auto"/>
        <w:ind w:left="405"/>
        <w:jc w:val="both"/>
        <w:rPr>
          <w:highlight w:val="lightGray"/>
        </w:rPr>
      </w:pPr>
      <w:r w:rsidRPr="00487336">
        <w:rPr>
          <w:highlight w:val="lightGray"/>
        </w:rPr>
        <w:t xml:space="preserve">(Name of the </w:t>
      </w:r>
      <w:proofErr w:type="spellStart"/>
      <w:r w:rsidRPr="00487336">
        <w:rPr>
          <w:highlight w:val="lightGray"/>
        </w:rPr>
        <w:t>legal</w:t>
      </w:r>
      <w:proofErr w:type="spellEnd"/>
      <w:r w:rsidRPr="00487336">
        <w:rPr>
          <w:highlight w:val="lightGray"/>
        </w:rPr>
        <w:t xml:space="preserve"> </w:t>
      </w:r>
      <w:proofErr w:type="spellStart"/>
      <w:r w:rsidRPr="00487336">
        <w:rPr>
          <w:highlight w:val="lightGray"/>
        </w:rPr>
        <w:t>representative</w:t>
      </w:r>
      <w:proofErr w:type="spellEnd"/>
      <w:r w:rsidRPr="00487336">
        <w:rPr>
          <w:highlight w:val="lightGray"/>
        </w:rPr>
        <w:t>)</w:t>
      </w:r>
    </w:p>
    <w:p w14:paraId="5B99202E" w14:textId="77777777" w:rsidR="00D13BA5" w:rsidRPr="00487336" w:rsidRDefault="00000000">
      <w:pPr>
        <w:spacing w:after="0" w:line="240" w:lineRule="auto"/>
        <w:ind w:left="405"/>
        <w:jc w:val="both"/>
      </w:pPr>
      <w:r w:rsidRPr="00487336">
        <w:rPr>
          <w:highlight w:val="lightGray"/>
        </w:rPr>
        <w:t xml:space="preserve">(Position </w:t>
      </w:r>
      <w:proofErr w:type="spellStart"/>
      <w:r w:rsidRPr="00487336">
        <w:rPr>
          <w:highlight w:val="lightGray"/>
        </w:rPr>
        <w:t>within</w:t>
      </w:r>
      <w:proofErr w:type="spellEnd"/>
      <w:r w:rsidRPr="00487336">
        <w:rPr>
          <w:highlight w:val="lightGray"/>
        </w:rPr>
        <w:t xml:space="preserve"> the </w:t>
      </w:r>
      <w:proofErr w:type="spellStart"/>
      <w:r w:rsidRPr="00487336">
        <w:rPr>
          <w:highlight w:val="lightGray"/>
        </w:rPr>
        <w:t>company</w:t>
      </w:r>
      <w:proofErr w:type="spellEnd"/>
      <w:r w:rsidRPr="00487336">
        <w:rPr>
          <w:highlight w:val="lightGray"/>
        </w:rPr>
        <w:t>)</w:t>
      </w:r>
    </w:p>
    <w:p w14:paraId="1C747D59" w14:textId="77777777" w:rsidR="00D13BA5" w:rsidRDefault="00D13BA5">
      <w:pPr>
        <w:spacing w:after="0" w:line="240" w:lineRule="auto"/>
        <w:ind w:left="405"/>
        <w:jc w:val="both"/>
      </w:pPr>
    </w:p>
    <w:p w14:paraId="3BF983BE" w14:textId="77777777" w:rsidR="00D13BA5" w:rsidRDefault="00000000">
      <w:pPr>
        <w:spacing w:after="0" w:line="240" w:lineRule="auto"/>
        <w:ind w:left="405"/>
        <w:jc w:val="both"/>
      </w:pPr>
      <w:r>
        <w:t xml:space="preserve">As FRIEND CCI’S </w:t>
      </w:r>
      <w:proofErr w:type="spellStart"/>
      <w:r>
        <w:t>project’s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r>
        <w:rPr>
          <w:b/>
        </w:rPr>
        <w:t xml:space="preserve">(The </w:t>
      </w:r>
      <w:proofErr w:type="spellStart"/>
      <w:r>
        <w:rPr>
          <w:b/>
        </w:rPr>
        <w:t>Authority</w:t>
      </w:r>
      <w:proofErr w:type="spellEnd"/>
      <w:r>
        <w:rPr>
          <w:b/>
        </w:rPr>
        <w:t>),</w:t>
      </w:r>
    </w:p>
    <w:p w14:paraId="6E3FE3A4" w14:textId="77777777" w:rsidR="00D13BA5" w:rsidRDefault="00D13BA5">
      <w:pPr>
        <w:spacing w:after="0" w:line="240" w:lineRule="auto"/>
        <w:ind w:left="405"/>
        <w:jc w:val="both"/>
      </w:pPr>
    </w:p>
    <w:p w14:paraId="240CFFB1" w14:textId="77777777" w:rsidR="00D13BA5" w:rsidRDefault="00000000">
      <w:pPr>
        <w:spacing w:after="0" w:line="240" w:lineRule="auto"/>
        <w:ind w:left="405"/>
        <w:jc w:val="both"/>
      </w:pPr>
      <w:r>
        <w:t>And</w:t>
      </w:r>
    </w:p>
    <w:p w14:paraId="21B9FF8C" w14:textId="77777777" w:rsidR="00D13BA5" w:rsidRDefault="00D13BA5">
      <w:pPr>
        <w:spacing w:after="0" w:line="240" w:lineRule="auto"/>
        <w:ind w:left="405"/>
        <w:jc w:val="both"/>
      </w:pPr>
    </w:p>
    <w:p w14:paraId="778D53F4" w14:textId="77777777" w:rsidR="00D13BA5" w:rsidRDefault="00000000">
      <w:pPr>
        <w:spacing w:after="0" w:line="240" w:lineRule="auto"/>
        <w:ind w:left="405"/>
        <w:jc w:val="both"/>
      </w:pPr>
      <w:r>
        <w:t xml:space="preserve">(Name of the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), </w:t>
      </w:r>
      <w:proofErr w:type="spellStart"/>
      <w:r>
        <w:t>represented</w:t>
      </w:r>
      <w:proofErr w:type="spellEnd"/>
      <w:r>
        <w:t xml:space="preserve"> by:</w:t>
      </w:r>
    </w:p>
    <w:p w14:paraId="03DABD64" w14:textId="77777777" w:rsidR="00D13BA5" w:rsidRDefault="00D13BA5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A061A4" w14:textId="77777777" w:rsidR="00D13BA5" w:rsidRPr="00487336" w:rsidRDefault="00000000">
      <w:pPr>
        <w:spacing w:after="0" w:line="240" w:lineRule="auto"/>
        <w:ind w:left="405"/>
        <w:jc w:val="both"/>
        <w:rPr>
          <w:highlight w:val="lightGray"/>
        </w:rPr>
      </w:pPr>
      <w:r w:rsidRPr="00487336">
        <w:rPr>
          <w:highlight w:val="lightGray"/>
        </w:rPr>
        <w:t xml:space="preserve">(Name of the </w:t>
      </w:r>
      <w:proofErr w:type="spellStart"/>
      <w:r w:rsidRPr="00487336">
        <w:rPr>
          <w:highlight w:val="lightGray"/>
        </w:rPr>
        <w:t>legal</w:t>
      </w:r>
      <w:proofErr w:type="spellEnd"/>
      <w:r w:rsidRPr="00487336">
        <w:rPr>
          <w:highlight w:val="lightGray"/>
        </w:rPr>
        <w:t xml:space="preserve"> </w:t>
      </w:r>
      <w:proofErr w:type="spellStart"/>
      <w:r w:rsidRPr="00487336">
        <w:rPr>
          <w:highlight w:val="lightGray"/>
        </w:rPr>
        <w:t>representative</w:t>
      </w:r>
      <w:proofErr w:type="spellEnd"/>
      <w:r w:rsidRPr="00487336">
        <w:rPr>
          <w:highlight w:val="lightGray"/>
        </w:rPr>
        <w:t>)</w:t>
      </w:r>
    </w:p>
    <w:p w14:paraId="18CED940" w14:textId="77777777" w:rsidR="00D13BA5" w:rsidRPr="00487336" w:rsidRDefault="00000000">
      <w:pPr>
        <w:spacing w:after="0" w:line="240" w:lineRule="auto"/>
        <w:ind w:left="405"/>
        <w:jc w:val="both"/>
      </w:pPr>
      <w:r w:rsidRPr="00487336">
        <w:rPr>
          <w:highlight w:val="lightGray"/>
        </w:rPr>
        <w:t xml:space="preserve">(Position </w:t>
      </w:r>
      <w:proofErr w:type="spellStart"/>
      <w:r w:rsidRPr="00487336">
        <w:rPr>
          <w:highlight w:val="lightGray"/>
        </w:rPr>
        <w:t>within</w:t>
      </w:r>
      <w:proofErr w:type="spellEnd"/>
      <w:r w:rsidRPr="00487336">
        <w:rPr>
          <w:highlight w:val="lightGray"/>
        </w:rPr>
        <w:t xml:space="preserve"> the </w:t>
      </w:r>
      <w:proofErr w:type="spellStart"/>
      <w:r w:rsidRPr="00487336">
        <w:rPr>
          <w:highlight w:val="lightGray"/>
        </w:rPr>
        <w:t>company</w:t>
      </w:r>
      <w:proofErr w:type="spellEnd"/>
      <w:r w:rsidRPr="00487336">
        <w:rPr>
          <w:highlight w:val="lightGray"/>
        </w:rPr>
        <w:t>)</w:t>
      </w:r>
    </w:p>
    <w:p w14:paraId="52712BB7" w14:textId="77777777" w:rsidR="00D13BA5" w:rsidRDefault="00D13BA5">
      <w:pPr>
        <w:spacing w:after="0" w:line="240" w:lineRule="auto"/>
        <w:ind w:left="405"/>
        <w:jc w:val="both"/>
      </w:pPr>
    </w:p>
    <w:p w14:paraId="5AA6DF8C" w14:textId="77777777" w:rsidR="00D13BA5" w:rsidRDefault="00000000">
      <w:pPr>
        <w:spacing w:line="240" w:lineRule="auto"/>
        <w:ind w:left="405"/>
        <w:jc w:val="both"/>
      </w:pPr>
      <w:r>
        <w:t xml:space="preserve">As </w:t>
      </w:r>
      <w:proofErr w:type="spellStart"/>
      <w:r>
        <w:t>beneficiary</w:t>
      </w:r>
      <w:proofErr w:type="spellEnd"/>
      <w:r>
        <w:rPr>
          <w:b/>
        </w:rPr>
        <w:t xml:space="preserve"> (the </w:t>
      </w:r>
      <w:proofErr w:type="spellStart"/>
      <w:r>
        <w:rPr>
          <w:b/>
        </w:rPr>
        <w:t>Grantee</w:t>
      </w:r>
      <w:proofErr w:type="spellEnd"/>
      <w:r>
        <w:rPr>
          <w:b/>
        </w:rPr>
        <w:t>)</w:t>
      </w:r>
      <w:r>
        <w:t xml:space="preserve"> of the Grant of 1st Call for </w:t>
      </w:r>
      <w:proofErr w:type="spellStart"/>
      <w:r>
        <w:t>proposals</w:t>
      </w:r>
      <w:proofErr w:type="spellEnd"/>
      <w:r>
        <w:t xml:space="preserve"> for projects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SMEs</w:t>
      </w:r>
      <w:proofErr w:type="spellEnd"/>
    </w:p>
    <w:p w14:paraId="4EDAF66B" w14:textId="77777777" w:rsidR="00D13BA5" w:rsidRDefault="00D13BA5">
      <w:pPr>
        <w:spacing w:after="0" w:line="240" w:lineRule="auto"/>
        <w:jc w:val="both"/>
      </w:pPr>
    </w:p>
    <w:p w14:paraId="412C4AAD" w14:textId="77777777" w:rsidR="00D13BA5" w:rsidRDefault="00D13BA5">
      <w:pPr>
        <w:spacing w:after="0" w:line="240" w:lineRule="auto"/>
        <w:jc w:val="both"/>
      </w:pPr>
    </w:p>
    <w:p w14:paraId="5B39A696" w14:textId="77777777" w:rsidR="00D13BA5" w:rsidRDefault="00000000">
      <w:pPr>
        <w:pStyle w:val="Titolo2"/>
        <w:spacing w:line="240" w:lineRule="auto"/>
        <w:jc w:val="both"/>
      </w:pPr>
      <w:bookmarkStart w:id="0" w:name="_heading=h.7hc3vyxnydqp" w:colFirst="0" w:colLast="0"/>
      <w:bookmarkEnd w:id="0"/>
      <w:r>
        <w:t xml:space="preserve">1. Introduction and </w:t>
      </w:r>
      <w:proofErr w:type="spellStart"/>
      <w:r>
        <w:t>Definitions</w:t>
      </w:r>
      <w:proofErr w:type="spellEnd"/>
      <w:r>
        <w:t xml:space="preserve"> </w:t>
      </w:r>
    </w:p>
    <w:p w14:paraId="4DB8BD3B" w14:textId="77777777" w:rsidR="00D13BA5" w:rsidRDefault="00D13BA5">
      <w:pPr>
        <w:spacing w:after="0" w:line="240" w:lineRule="auto"/>
        <w:jc w:val="both"/>
        <w:rPr>
          <w:sz w:val="8"/>
          <w:szCs w:val="8"/>
        </w:rPr>
      </w:pPr>
    </w:p>
    <w:p w14:paraId="43405A1F" w14:textId="77777777" w:rsidR="00D13BA5" w:rsidRDefault="00000000">
      <w:pPr>
        <w:spacing w:line="240" w:lineRule="auto"/>
        <w:jc w:val="both"/>
      </w:pPr>
      <w:r>
        <w:t xml:space="preserve">1.1 This Grant Agreement </w:t>
      </w:r>
      <w:proofErr w:type="spellStart"/>
      <w:r>
        <w:t>contains</w:t>
      </w:r>
      <w:proofErr w:type="spellEnd"/>
      <w:r>
        <w:t xml:space="preserve"> the </w:t>
      </w:r>
      <w:proofErr w:type="spellStart"/>
      <w:r>
        <w:t>terms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the </w:t>
      </w:r>
      <w:proofErr w:type="spellStart"/>
      <w:r>
        <w:t>Grantee</w:t>
      </w:r>
      <w:proofErr w:type="spellEnd"/>
      <w:r>
        <w:t xml:space="preserve"> for the Project. </w:t>
      </w:r>
    </w:p>
    <w:p w14:paraId="16CE415D" w14:textId="77777777" w:rsidR="00D13BA5" w:rsidRDefault="00000000">
      <w:pPr>
        <w:spacing w:after="0" w:line="240" w:lineRule="auto"/>
        <w:jc w:val="both"/>
      </w:pPr>
      <w:r>
        <w:t xml:space="preserve"> </w:t>
      </w:r>
    </w:p>
    <w:p w14:paraId="01AE480F" w14:textId="77777777" w:rsidR="00D13BA5" w:rsidRDefault="00000000">
      <w:pPr>
        <w:pStyle w:val="Titolo2"/>
        <w:spacing w:line="240" w:lineRule="auto"/>
        <w:jc w:val="both"/>
      </w:pPr>
      <w:bookmarkStart w:id="1" w:name="_heading=h.2cczc81b0xih" w:colFirst="0" w:colLast="0"/>
      <w:bookmarkEnd w:id="1"/>
      <w:r>
        <w:t xml:space="preserve">2. Grant </w:t>
      </w:r>
      <w:proofErr w:type="spellStart"/>
      <w:r>
        <w:t>Offer</w:t>
      </w:r>
      <w:proofErr w:type="spellEnd"/>
      <w:r>
        <w:t xml:space="preserve"> </w:t>
      </w:r>
    </w:p>
    <w:p w14:paraId="160F0E91" w14:textId="77777777" w:rsidR="00D13BA5" w:rsidRDefault="00D13BA5">
      <w:pPr>
        <w:spacing w:after="0" w:line="240" w:lineRule="auto"/>
        <w:jc w:val="both"/>
        <w:rPr>
          <w:sz w:val="8"/>
          <w:szCs w:val="8"/>
        </w:rPr>
      </w:pPr>
    </w:p>
    <w:p w14:paraId="5AAE7D1C" w14:textId="77777777" w:rsidR="00D13BA5" w:rsidRDefault="00000000">
      <w:pPr>
        <w:spacing w:after="0" w:line="240" w:lineRule="auto"/>
        <w:jc w:val="both"/>
      </w:pPr>
      <w:r>
        <w:t xml:space="preserve">2.1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the </w:t>
      </w:r>
      <w:proofErr w:type="spellStart"/>
      <w:r>
        <w:t>Grantee</w:t>
      </w:r>
      <w:proofErr w:type="spellEnd"/>
      <w:r>
        <w:t xml:space="preserve"> the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set out in </w:t>
      </w:r>
      <w:proofErr w:type="spellStart"/>
      <w:r>
        <w:t>this</w:t>
      </w:r>
      <w:proofErr w:type="spellEnd"/>
      <w:r>
        <w:t xml:space="preserve"> Grant Agreement on condition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Grantee</w:t>
      </w:r>
      <w:proofErr w:type="spellEnd"/>
      <w:r>
        <w:t xml:space="preserve"> complies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Grant Agreement. </w:t>
      </w:r>
    </w:p>
    <w:p w14:paraId="730280FF" w14:textId="77777777" w:rsidR="00D13BA5" w:rsidRDefault="00D13BA5">
      <w:pPr>
        <w:spacing w:after="0" w:line="240" w:lineRule="auto"/>
        <w:jc w:val="both"/>
      </w:pPr>
    </w:p>
    <w:p w14:paraId="421BB112" w14:textId="77777777" w:rsidR="00D13BA5" w:rsidRDefault="00000000">
      <w:pPr>
        <w:spacing w:after="0" w:line="240" w:lineRule="auto"/>
        <w:jc w:val="both"/>
      </w:pPr>
      <w:r>
        <w:t xml:space="preserve">2.2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for the </w:t>
      </w:r>
      <w:proofErr w:type="spellStart"/>
      <w:r>
        <w:t>amount</w:t>
      </w:r>
      <w:proofErr w:type="spellEnd"/>
      <w:r>
        <w:t xml:space="preserve">, </w:t>
      </w:r>
      <w:proofErr w:type="spellStart"/>
      <w:r>
        <w:t>period</w:t>
      </w:r>
      <w:proofErr w:type="spellEnd"/>
      <w:r>
        <w:t xml:space="preserve"> and </w:t>
      </w:r>
      <w:proofErr w:type="spellStart"/>
      <w:r>
        <w:t>purposes</w:t>
      </w:r>
      <w:proofErr w:type="spellEnd"/>
      <w:r>
        <w:t xml:space="preserve"> set out in </w:t>
      </w:r>
      <w:proofErr w:type="spellStart"/>
      <w:r>
        <w:t>this</w:t>
      </w:r>
      <w:proofErr w:type="spellEnd"/>
      <w:r>
        <w:t xml:space="preserve"> Grant Agreement. </w:t>
      </w:r>
    </w:p>
    <w:p w14:paraId="3B64D1E3" w14:textId="77777777" w:rsidR="00D13BA5" w:rsidRDefault="00D13BA5">
      <w:pPr>
        <w:spacing w:after="0" w:line="240" w:lineRule="auto"/>
        <w:jc w:val="both"/>
      </w:pPr>
    </w:p>
    <w:p w14:paraId="25D4BCD8" w14:textId="77777777" w:rsidR="00D13BA5" w:rsidRDefault="00000000">
      <w:pPr>
        <w:pStyle w:val="Titolo2"/>
        <w:spacing w:line="240" w:lineRule="auto"/>
        <w:jc w:val="both"/>
      </w:pPr>
      <w:bookmarkStart w:id="2" w:name="_heading=h.oofddrof6vgm" w:colFirst="0" w:colLast="0"/>
      <w:bookmarkEnd w:id="2"/>
      <w:r>
        <w:t xml:space="preserve">3. </w:t>
      </w:r>
      <w:proofErr w:type="spellStart"/>
      <w:r>
        <w:t>Purpose</w:t>
      </w:r>
      <w:proofErr w:type="spellEnd"/>
      <w:r>
        <w:t xml:space="preserve"> of the Grant </w:t>
      </w:r>
    </w:p>
    <w:p w14:paraId="6D5D79F7" w14:textId="77777777" w:rsidR="00D13BA5" w:rsidRDefault="00D13BA5">
      <w:pPr>
        <w:spacing w:after="0" w:line="240" w:lineRule="auto"/>
        <w:jc w:val="both"/>
        <w:rPr>
          <w:sz w:val="8"/>
          <w:szCs w:val="8"/>
        </w:rPr>
      </w:pPr>
    </w:p>
    <w:p w14:paraId="361CEE38" w14:textId="77777777" w:rsidR="00D13BA5" w:rsidRDefault="00000000">
      <w:pPr>
        <w:spacing w:after="0" w:line="240" w:lineRule="auto"/>
        <w:jc w:val="both"/>
      </w:pPr>
      <w:r>
        <w:t xml:space="preserve">3.1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for Eligible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by the </w:t>
      </w:r>
      <w:proofErr w:type="spellStart"/>
      <w:r>
        <w:t>Grantee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: </w:t>
      </w:r>
      <w:r>
        <w:rPr>
          <w:color w:val="FF0000"/>
        </w:rPr>
        <w:t xml:space="preserve">[Project </w:t>
      </w:r>
      <w:proofErr w:type="spellStart"/>
      <w:r>
        <w:rPr>
          <w:color w:val="FF0000"/>
        </w:rPr>
        <w:t>Title</w:t>
      </w:r>
      <w:proofErr w:type="spellEnd"/>
      <w:r>
        <w:rPr>
          <w:color w:val="FF0000"/>
        </w:rPr>
        <w:t xml:space="preserve">] </w:t>
      </w:r>
      <w:r>
        <w:t xml:space="preserve">(“the Project”). The Project outputs and </w:t>
      </w:r>
      <w:proofErr w:type="spellStart"/>
      <w:r>
        <w:t>activities</w:t>
      </w:r>
      <w:proofErr w:type="spellEnd"/>
      <w:r>
        <w:t xml:space="preserve"> are set out in the </w:t>
      </w:r>
      <w:proofErr w:type="spellStart"/>
      <w:r>
        <w:t>submitted</w:t>
      </w:r>
      <w:proofErr w:type="spellEnd"/>
      <w:r>
        <w:t xml:space="preserve"> Application </w:t>
      </w:r>
      <w:proofErr w:type="spellStart"/>
      <w:r>
        <w:t>Form</w:t>
      </w:r>
      <w:proofErr w:type="spellEnd"/>
      <w:r>
        <w:t xml:space="preserve">. </w:t>
      </w:r>
    </w:p>
    <w:p w14:paraId="0EEBACFE" w14:textId="77777777" w:rsidR="00D13BA5" w:rsidRDefault="00D13BA5">
      <w:pPr>
        <w:spacing w:after="0" w:line="240" w:lineRule="auto"/>
        <w:jc w:val="both"/>
      </w:pPr>
    </w:p>
    <w:p w14:paraId="02584D2A" w14:textId="77777777" w:rsidR="00D13BA5" w:rsidRDefault="00000000">
      <w:pPr>
        <w:spacing w:after="0" w:line="240" w:lineRule="auto"/>
        <w:jc w:val="both"/>
      </w:pPr>
      <w:r>
        <w:t xml:space="preserve">3.2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for the </w:t>
      </w:r>
      <w:proofErr w:type="spellStart"/>
      <w:r>
        <w:t>proper</w:t>
      </w:r>
      <w:proofErr w:type="spellEnd"/>
      <w:r>
        <w:t xml:space="preserve"> use and administration of all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Grant Agreement and </w:t>
      </w:r>
      <w:proofErr w:type="spellStart"/>
      <w:r>
        <w:t>undertakes</w:t>
      </w:r>
      <w:proofErr w:type="spellEnd"/>
      <w:r>
        <w:t xml:space="preserve"> to use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for 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carrying</w:t>
      </w:r>
      <w:proofErr w:type="spellEnd"/>
      <w:r>
        <w:t xml:space="preserve"> out the Project in accordance </w:t>
      </w:r>
      <w:proofErr w:type="spellStart"/>
      <w:r>
        <w:t>with</w:t>
      </w:r>
      <w:proofErr w:type="spellEnd"/>
      <w:r>
        <w:t xml:space="preserve"> the Project outputs and </w:t>
      </w:r>
      <w:proofErr w:type="spellStart"/>
      <w:r>
        <w:t>activities</w:t>
      </w:r>
      <w:proofErr w:type="spellEnd"/>
      <w:r>
        <w:t xml:space="preserve"> set out in the </w:t>
      </w:r>
      <w:proofErr w:type="spellStart"/>
      <w:r>
        <w:t>submitted</w:t>
      </w:r>
      <w:proofErr w:type="spellEnd"/>
      <w:r>
        <w:t xml:space="preserve"> Application </w:t>
      </w:r>
      <w:proofErr w:type="spellStart"/>
      <w:r>
        <w:t>Form</w:t>
      </w:r>
      <w:proofErr w:type="spellEnd"/>
      <w:r>
        <w:t xml:space="preserve">. </w:t>
      </w:r>
    </w:p>
    <w:p w14:paraId="10950347" w14:textId="77777777" w:rsidR="00D13BA5" w:rsidRDefault="00D13BA5">
      <w:pPr>
        <w:spacing w:after="0" w:line="240" w:lineRule="auto"/>
        <w:jc w:val="both"/>
      </w:pPr>
    </w:p>
    <w:p w14:paraId="3FAB650E" w14:textId="77777777" w:rsidR="00D13BA5" w:rsidRDefault="00000000">
      <w:pPr>
        <w:spacing w:after="0" w:line="240" w:lineRule="auto"/>
        <w:jc w:val="both"/>
      </w:pPr>
      <w:r>
        <w:t xml:space="preserve">3.3 The Grant must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support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2D50A5A6" w14:textId="77777777" w:rsidR="00D13BA5" w:rsidRDefault="00D13BA5">
      <w:pPr>
        <w:spacing w:after="0" w:line="240" w:lineRule="auto"/>
        <w:jc w:val="both"/>
      </w:pPr>
    </w:p>
    <w:p w14:paraId="09EFA9CC" w14:textId="2DFAEFC8" w:rsidR="00D13BA5" w:rsidRDefault="00000000">
      <w:pPr>
        <w:spacing w:after="0" w:line="240" w:lineRule="auto"/>
        <w:jc w:val="both"/>
      </w:pPr>
      <w:r>
        <w:t xml:space="preserve">3.4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and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for duplicate </w:t>
      </w:r>
      <w:proofErr w:type="spellStart"/>
      <w:r>
        <w:t>funding</w:t>
      </w:r>
      <w:proofErr w:type="spellEnd"/>
      <w:r w:rsidR="00487336">
        <w:t xml:space="preserve">, </w:t>
      </w:r>
      <w:r>
        <w:t xml:space="preserve">in respect of </w:t>
      </w:r>
      <w:proofErr w:type="spellStart"/>
      <w:r>
        <w:t>any</w:t>
      </w:r>
      <w:proofErr w:type="spellEnd"/>
      <w:r>
        <w:t xml:space="preserve"> part of the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administration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in full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Grant Agreement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prosecuted</w:t>
      </w:r>
      <w:proofErr w:type="spellEnd"/>
      <w:r>
        <w:t xml:space="preserve"> for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dishonestly</w:t>
      </w:r>
      <w:proofErr w:type="spellEnd"/>
      <w:r>
        <w:t xml:space="preserve"> and </w:t>
      </w:r>
      <w:proofErr w:type="spellStart"/>
      <w:r>
        <w:t>intentionally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an application.</w:t>
      </w:r>
    </w:p>
    <w:p w14:paraId="4A51BE71" w14:textId="77777777" w:rsidR="00D13BA5" w:rsidRDefault="00D13BA5">
      <w:pPr>
        <w:spacing w:after="0" w:line="240" w:lineRule="auto"/>
        <w:jc w:val="both"/>
      </w:pPr>
    </w:p>
    <w:p w14:paraId="3D03CBE5" w14:textId="77777777" w:rsidR="00D13BA5" w:rsidRDefault="00000000">
      <w:pPr>
        <w:pStyle w:val="Titolo2"/>
        <w:spacing w:line="240" w:lineRule="auto"/>
        <w:jc w:val="both"/>
      </w:pPr>
      <w:bookmarkStart w:id="3" w:name="_heading=h.rftd8trj8712" w:colFirst="0" w:colLast="0"/>
      <w:bookmarkEnd w:id="3"/>
      <w:r>
        <w:t xml:space="preserve">4. Grant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</w:p>
    <w:p w14:paraId="55B1D7AC" w14:textId="77777777" w:rsidR="00D13BA5" w:rsidRDefault="00D13BA5">
      <w:pPr>
        <w:spacing w:after="0" w:line="240" w:lineRule="auto"/>
        <w:jc w:val="both"/>
        <w:rPr>
          <w:b/>
          <w:sz w:val="8"/>
          <w:szCs w:val="8"/>
        </w:rPr>
      </w:pPr>
    </w:p>
    <w:p w14:paraId="22ABC644" w14:textId="77777777" w:rsidR="00D13BA5" w:rsidRDefault="00000000">
      <w:pPr>
        <w:spacing w:after="0" w:line="240" w:lineRule="auto"/>
        <w:jc w:val="both"/>
      </w:pPr>
      <w:r>
        <w:t xml:space="preserve">4.1 The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Pr="00487336">
        <w:rPr>
          <w:highlight w:val="lightGray"/>
        </w:rPr>
        <w:t>[Start Date]</w:t>
      </w:r>
      <w:r w:rsidRPr="00487336">
        <w:t xml:space="preserve"> </w:t>
      </w:r>
      <w:r>
        <w:t xml:space="preserve">to </w:t>
      </w:r>
      <w:r w:rsidRPr="00487336">
        <w:rPr>
          <w:highlight w:val="lightGray"/>
        </w:rPr>
        <w:t>[End Date].</w:t>
      </w:r>
    </w:p>
    <w:p w14:paraId="32E1DDF2" w14:textId="77777777" w:rsidR="00D13BA5" w:rsidRDefault="00000000">
      <w:pPr>
        <w:spacing w:after="0" w:line="240" w:lineRule="auto"/>
        <w:jc w:val="both"/>
      </w:pPr>
      <w:r>
        <w:t xml:space="preserve">4.2 Project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on 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last of the </w:t>
      </w:r>
      <w:proofErr w:type="spellStart"/>
      <w:r>
        <w:t>two</w:t>
      </w:r>
      <w:proofErr w:type="spellEnd"/>
      <w:r>
        <w:t xml:space="preserve"> Parties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Grant Agreement. </w:t>
      </w:r>
    </w:p>
    <w:p w14:paraId="1E0C4C15" w14:textId="77777777" w:rsidR="00D13BA5" w:rsidRDefault="00D13BA5">
      <w:pPr>
        <w:spacing w:after="0" w:line="240" w:lineRule="auto"/>
        <w:jc w:val="both"/>
      </w:pPr>
    </w:p>
    <w:p w14:paraId="58CF79D3" w14:textId="77777777" w:rsidR="00D13BA5" w:rsidRDefault="00000000">
      <w:pPr>
        <w:pStyle w:val="Titolo2"/>
        <w:spacing w:line="240" w:lineRule="auto"/>
        <w:jc w:val="both"/>
      </w:pPr>
      <w:bookmarkStart w:id="4" w:name="_heading=h.n01szq6wdmrv" w:colFirst="0" w:colLast="0"/>
      <w:bookmarkEnd w:id="4"/>
      <w:r>
        <w:t xml:space="preserve">5. </w:t>
      </w:r>
      <w:proofErr w:type="spellStart"/>
      <w:r>
        <w:t>Amount</w:t>
      </w:r>
      <w:proofErr w:type="spellEnd"/>
      <w:r>
        <w:t xml:space="preserve"> of the Grant</w:t>
      </w:r>
    </w:p>
    <w:p w14:paraId="2A817656" w14:textId="77777777" w:rsidR="00D13BA5" w:rsidRDefault="00000000">
      <w:pPr>
        <w:spacing w:after="0" w:line="240" w:lineRule="auto"/>
        <w:jc w:val="both"/>
      </w:pPr>
      <w:r>
        <w:t xml:space="preserve">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up to a maximum of </w:t>
      </w:r>
      <w:r w:rsidRPr="00487336">
        <w:rPr>
          <w:highlight w:val="lightGray"/>
        </w:rPr>
        <w:t>[</w:t>
      </w:r>
      <w:proofErr w:type="spellStart"/>
      <w:r w:rsidRPr="00487336">
        <w:rPr>
          <w:highlight w:val="lightGray"/>
        </w:rPr>
        <w:t>currency</w:t>
      </w:r>
      <w:proofErr w:type="spellEnd"/>
      <w:r w:rsidRPr="00487336">
        <w:rPr>
          <w:highlight w:val="lightGray"/>
        </w:rPr>
        <w:t xml:space="preserve"> and </w:t>
      </w:r>
      <w:proofErr w:type="spellStart"/>
      <w:r w:rsidRPr="00487336">
        <w:rPr>
          <w:highlight w:val="lightGray"/>
        </w:rPr>
        <w:t>amount</w:t>
      </w:r>
      <w:proofErr w:type="spellEnd"/>
      <w:r w:rsidRPr="00487336">
        <w:rPr>
          <w:highlight w:val="lightGray"/>
        </w:rPr>
        <w:t xml:space="preserve"> in </w:t>
      </w:r>
      <w:proofErr w:type="spellStart"/>
      <w:r w:rsidRPr="00487336">
        <w:rPr>
          <w:highlight w:val="lightGray"/>
        </w:rPr>
        <w:t>numbers</w:t>
      </w:r>
      <w:proofErr w:type="spellEnd"/>
      <w:r w:rsidRPr="00487336">
        <w:rPr>
          <w:highlight w:val="lightGray"/>
        </w:rPr>
        <w:t xml:space="preserve"> and </w:t>
      </w:r>
      <w:proofErr w:type="spellStart"/>
      <w:r w:rsidRPr="00487336">
        <w:rPr>
          <w:highlight w:val="lightGray"/>
        </w:rPr>
        <w:t>words</w:t>
      </w:r>
      <w:proofErr w:type="spellEnd"/>
      <w:r w:rsidRPr="00487336">
        <w:rPr>
          <w:highlight w:val="lightGray"/>
        </w:rPr>
        <w:t>]</w:t>
      </w:r>
      <w:r w:rsidRPr="00487336">
        <w:t xml:space="preserve"> </w:t>
      </w:r>
      <w:proofErr w:type="spellStart"/>
      <w:r>
        <w:t>towards</w:t>
      </w:r>
      <w:proofErr w:type="spellEnd"/>
      <w:r>
        <w:t xml:space="preserve"> the total </w:t>
      </w:r>
      <w:proofErr w:type="spellStart"/>
      <w:r>
        <w:t>costs</w:t>
      </w:r>
      <w:proofErr w:type="spellEnd"/>
      <w:r>
        <w:t xml:space="preserve"> of the Project, of </w:t>
      </w:r>
      <w:proofErr w:type="spellStart"/>
      <w:r>
        <w:t>which</w:t>
      </w:r>
      <w:proofErr w:type="spellEnd"/>
      <w:r>
        <w:t xml:space="preserve"> </w:t>
      </w:r>
      <w:r w:rsidRPr="00487336">
        <w:rPr>
          <w:highlight w:val="lightGray"/>
        </w:rPr>
        <w:t>[</w:t>
      </w:r>
      <w:proofErr w:type="spellStart"/>
      <w:r w:rsidRPr="00487336">
        <w:rPr>
          <w:highlight w:val="lightGray"/>
        </w:rPr>
        <w:t>write</w:t>
      </w:r>
      <w:proofErr w:type="spellEnd"/>
      <w:r w:rsidRPr="00487336">
        <w:rPr>
          <w:highlight w:val="lightGray"/>
        </w:rPr>
        <w:t xml:space="preserve"> </w:t>
      </w:r>
      <w:proofErr w:type="spellStart"/>
      <w:r w:rsidRPr="00487336">
        <w:rPr>
          <w:highlight w:val="lightGray"/>
        </w:rPr>
        <w:t>amount</w:t>
      </w:r>
      <w:proofErr w:type="spellEnd"/>
      <w:r w:rsidRPr="00487336">
        <w:rPr>
          <w:highlight w:val="lightGray"/>
        </w:rPr>
        <w:t xml:space="preserve"> in </w:t>
      </w:r>
      <w:proofErr w:type="spellStart"/>
      <w:r w:rsidRPr="00487336">
        <w:rPr>
          <w:highlight w:val="lightGray"/>
        </w:rPr>
        <w:t>numbers</w:t>
      </w:r>
      <w:proofErr w:type="spellEnd"/>
      <w:r w:rsidRPr="00487336">
        <w:rPr>
          <w:highlight w:val="lightGray"/>
        </w:rPr>
        <w:t xml:space="preserve"> and </w:t>
      </w:r>
      <w:proofErr w:type="spellStart"/>
      <w:r w:rsidRPr="00487336">
        <w:rPr>
          <w:highlight w:val="lightGray"/>
        </w:rPr>
        <w:t>words</w:t>
      </w:r>
      <w:proofErr w:type="spellEnd"/>
      <w:r w:rsidRPr="00487336">
        <w:rPr>
          <w:highlight w:val="lightGray"/>
        </w:rPr>
        <w:t>]</w:t>
      </w:r>
      <w:r w:rsidRPr="00487336"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the </w:t>
      </w:r>
      <w:proofErr w:type="spellStart"/>
      <w:r>
        <w:t>current</w:t>
      </w:r>
      <w:proofErr w:type="spellEnd"/>
      <w:r>
        <w:t xml:space="preserve"> Financial </w:t>
      </w:r>
      <w:proofErr w:type="spellStart"/>
      <w:r>
        <w:t>Year</w:t>
      </w:r>
      <w:proofErr w:type="spellEnd"/>
      <w:r>
        <w:t>.</w:t>
      </w:r>
    </w:p>
    <w:p w14:paraId="43A57D2F" w14:textId="77777777" w:rsidR="00D13BA5" w:rsidRDefault="00D13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EC059E7" w14:textId="77777777" w:rsidR="00D13BA5" w:rsidRDefault="00000000">
      <w:pPr>
        <w:pStyle w:val="Titolo2"/>
        <w:spacing w:line="240" w:lineRule="auto"/>
        <w:jc w:val="both"/>
      </w:pPr>
      <w:bookmarkStart w:id="5" w:name="_heading=h.aunsw68ntakc" w:colFirst="0" w:colLast="0"/>
      <w:bookmarkEnd w:id="5"/>
      <w:r>
        <w:t xml:space="preserve">6. Timing of Grant </w:t>
      </w:r>
      <w:proofErr w:type="spellStart"/>
      <w:r>
        <w:t>payments</w:t>
      </w:r>
      <w:proofErr w:type="spellEnd"/>
    </w:p>
    <w:p w14:paraId="7445C6FC" w14:textId="77777777" w:rsidR="00D13BA5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If the </w:t>
      </w:r>
      <w:proofErr w:type="spellStart"/>
      <w:r>
        <w:t>Grantee</w:t>
      </w:r>
      <w:proofErr w:type="spellEnd"/>
      <w:r>
        <w:t xml:space="preserve"> has </w:t>
      </w:r>
      <w:proofErr w:type="spellStart"/>
      <w:r>
        <w:t>presented</w:t>
      </w:r>
      <w:proofErr w:type="spellEnd"/>
      <w:r>
        <w:t xml:space="preserve"> the </w:t>
      </w:r>
      <w:proofErr w:type="spellStart"/>
      <w:r>
        <w:t>bank</w:t>
      </w:r>
      <w:proofErr w:type="spellEnd"/>
      <w:r>
        <w:t xml:space="preserve"> or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by option 1</w:t>
      </w:r>
      <w:r>
        <w:rPr>
          <w:vertAlign w:val="superscript"/>
        </w:rPr>
        <w:footnoteReference w:id="1"/>
      </w:r>
      <w:r>
        <w:t xml:space="preserve"> in the 1st call,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the Grants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installments</w:t>
      </w:r>
      <w:proofErr w:type="spellEnd"/>
      <w:r>
        <w:t>:</w:t>
      </w:r>
    </w:p>
    <w:p w14:paraId="33EFAA1C" w14:textId="1D75F8BF" w:rsidR="00D13BA5" w:rsidRPr="00487336" w:rsidRDefault="00000000">
      <w:pPr>
        <w:numPr>
          <w:ilvl w:val="0"/>
          <w:numId w:val="1"/>
        </w:numPr>
        <w:spacing w:after="0" w:line="240" w:lineRule="auto"/>
        <w:jc w:val="both"/>
      </w:pPr>
      <w:r>
        <w:t>Pre-</w:t>
      </w:r>
      <w:proofErr w:type="spellStart"/>
      <w:r>
        <w:t>financing</w:t>
      </w:r>
      <w:proofErr w:type="spellEnd"/>
      <w:r>
        <w:t xml:space="preserve">: </w:t>
      </w:r>
      <w:r w:rsidRPr="009B1C5B">
        <w:t>2</w:t>
      </w:r>
      <w:r w:rsidR="009B1C5B" w:rsidRPr="009B1C5B">
        <w:t>0</w:t>
      </w:r>
      <w:r w:rsidRPr="009B1C5B">
        <w:t>% (</w:t>
      </w:r>
      <w:proofErr w:type="spellStart"/>
      <w:r w:rsidRPr="009B1C5B">
        <w:t>within</w:t>
      </w:r>
      <w:proofErr w:type="spellEnd"/>
      <w:r w:rsidRPr="009B1C5B">
        <w:t xml:space="preserve"> 30 </w:t>
      </w:r>
      <w:proofErr w:type="spellStart"/>
      <w:r w:rsidRPr="009B1C5B">
        <w:t>days</w:t>
      </w:r>
      <w:proofErr w:type="spellEnd"/>
      <w:r w:rsidRPr="009B1C5B">
        <w:t xml:space="preserve"> </w:t>
      </w:r>
      <w:proofErr w:type="spellStart"/>
      <w:r w:rsidRPr="009B1C5B">
        <w:t>after</w:t>
      </w:r>
      <w:proofErr w:type="spellEnd"/>
      <w:r w:rsidRPr="009B1C5B">
        <w:t xml:space="preserve"> the signature of the Grant Agreement and anyway </w:t>
      </w:r>
      <w:proofErr w:type="spellStart"/>
      <w:r w:rsidRPr="009B1C5B">
        <w:t>only</w:t>
      </w:r>
      <w:proofErr w:type="spellEnd"/>
      <w:r w:rsidRPr="009B1C5B">
        <w:t xml:space="preserve"> </w:t>
      </w:r>
      <w:proofErr w:type="spellStart"/>
      <w:r w:rsidRPr="009B1C5B">
        <w:t>after</w:t>
      </w:r>
      <w:proofErr w:type="spellEnd"/>
      <w:r w:rsidRPr="009B1C5B">
        <w:t xml:space="preserve"> the </w:t>
      </w:r>
      <w:proofErr w:type="spellStart"/>
      <w:r w:rsidRPr="009B1C5B">
        <w:t>Grantee</w:t>
      </w:r>
      <w:proofErr w:type="spellEnd"/>
      <w:r w:rsidRPr="009B1C5B">
        <w:t xml:space="preserve"> has </w:t>
      </w:r>
      <w:proofErr w:type="spellStart"/>
      <w:r w:rsidRPr="009B1C5B">
        <w:t>submitted</w:t>
      </w:r>
      <w:proofErr w:type="spellEnd"/>
      <w:r w:rsidRPr="009B1C5B">
        <w:t xml:space="preserve"> the documents as </w:t>
      </w:r>
      <w:proofErr w:type="spellStart"/>
      <w:r w:rsidRPr="009B1C5B">
        <w:t>listed</w:t>
      </w:r>
      <w:proofErr w:type="spellEnd"/>
      <w:r w:rsidRPr="009B1C5B">
        <w:t xml:space="preserve"> in the </w:t>
      </w:r>
      <w:proofErr w:type="spellStart"/>
      <w:r w:rsidRPr="009B1C5B">
        <w:t>below</w:t>
      </w:r>
      <w:proofErr w:type="spellEnd"/>
      <w:r w:rsidRPr="009B1C5B">
        <w:t xml:space="preserve"> </w:t>
      </w:r>
      <w:r w:rsidRPr="00487336">
        <w:t xml:space="preserve">section “APPENDIX V: ADDITIONAL FINANCIAL DOCUMENTS FOR APPLICATION”); </w:t>
      </w:r>
    </w:p>
    <w:p w14:paraId="0C5DB1B1" w14:textId="5CA45700" w:rsidR="00D13BA5" w:rsidRPr="009B1C5B" w:rsidRDefault="00000000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9B1C5B">
        <w:t>Interim</w:t>
      </w:r>
      <w:proofErr w:type="spellEnd"/>
      <w:r w:rsidRPr="009B1C5B">
        <w:t xml:space="preserve"> </w:t>
      </w:r>
      <w:proofErr w:type="spellStart"/>
      <w:r w:rsidRPr="009B1C5B">
        <w:t>payment</w:t>
      </w:r>
      <w:proofErr w:type="spellEnd"/>
      <w:r w:rsidRPr="009B1C5B">
        <w:t xml:space="preserve">: </w:t>
      </w:r>
      <w:r w:rsidR="009B1C5B" w:rsidRPr="009B1C5B">
        <w:t>4</w:t>
      </w:r>
      <w:r w:rsidRPr="009B1C5B">
        <w:t>0% (</w:t>
      </w:r>
      <w:proofErr w:type="spellStart"/>
      <w:r w:rsidRPr="009B1C5B">
        <w:t>upon</w:t>
      </w:r>
      <w:proofErr w:type="spellEnd"/>
      <w:r w:rsidRPr="009B1C5B">
        <w:t xml:space="preserve"> the </w:t>
      </w:r>
      <w:proofErr w:type="spellStart"/>
      <w:r w:rsidRPr="009B1C5B">
        <w:t>submission</w:t>
      </w:r>
      <w:proofErr w:type="spellEnd"/>
      <w:r w:rsidRPr="009B1C5B">
        <w:t xml:space="preserve"> of the </w:t>
      </w:r>
      <w:proofErr w:type="spellStart"/>
      <w:r w:rsidRPr="009B1C5B">
        <w:t>intermediary</w:t>
      </w:r>
      <w:proofErr w:type="spellEnd"/>
      <w:r w:rsidRPr="009B1C5B">
        <w:t xml:space="preserve"> report (</w:t>
      </w:r>
      <w:proofErr w:type="spellStart"/>
      <w:r w:rsidRPr="009B1C5B">
        <w:t>month</w:t>
      </w:r>
      <w:proofErr w:type="spellEnd"/>
      <w:r w:rsidRPr="009B1C5B">
        <w:t xml:space="preserve"> 6) and </w:t>
      </w:r>
      <w:proofErr w:type="spellStart"/>
      <w:r w:rsidRPr="009B1C5B">
        <w:t>within</w:t>
      </w:r>
      <w:proofErr w:type="spellEnd"/>
      <w:r w:rsidRPr="009B1C5B">
        <w:t xml:space="preserve"> 15 </w:t>
      </w:r>
      <w:proofErr w:type="spellStart"/>
      <w:r w:rsidRPr="009B1C5B">
        <w:t>days</w:t>
      </w:r>
      <w:proofErr w:type="spellEnd"/>
      <w:r w:rsidRPr="009B1C5B">
        <w:t xml:space="preserve"> </w:t>
      </w:r>
      <w:proofErr w:type="spellStart"/>
      <w:r w:rsidRPr="009B1C5B">
        <w:t>after</w:t>
      </w:r>
      <w:proofErr w:type="spellEnd"/>
      <w:r w:rsidRPr="009B1C5B">
        <w:t xml:space="preserve"> </w:t>
      </w:r>
      <w:proofErr w:type="spellStart"/>
      <w:r w:rsidRPr="009B1C5B">
        <w:t>its</w:t>
      </w:r>
      <w:proofErr w:type="spellEnd"/>
      <w:r w:rsidRPr="009B1C5B">
        <w:t xml:space="preserve"> </w:t>
      </w:r>
      <w:proofErr w:type="spellStart"/>
      <w:r w:rsidRPr="009B1C5B">
        <w:t>approval</w:t>
      </w:r>
      <w:proofErr w:type="spellEnd"/>
      <w:r w:rsidRPr="009B1C5B">
        <w:t xml:space="preserve">); </w:t>
      </w:r>
    </w:p>
    <w:p w14:paraId="01768BA7" w14:textId="551EFE40" w:rsidR="00D13BA5" w:rsidRPr="009B1C5B" w:rsidRDefault="00000000">
      <w:pPr>
        <w:numPr>
          <w:ilvl w:val="0"/>
          <w:numId w:val="1"/>
        </w:numPr>
        <w:spacing w:after="0" w:line="240" w:lineRule="auto"/>
        <w:jc w:val="both"/>
      </w:pPr>
      <w:r w:rsidRPr="009B1C5B">
        <w:t xml:space="preserve">Final </w:t>
      </w:r>
      <w:proofErr w:type="spellStart"/>
      <w:r w:rsidRPr="009B1C5B">
        <w:t>payment</w:t>
      </w:r>
      <w:proofErr w:type="spellEnd"/>
      <w:r w:rsidRPr="009B1C5B">
        <w:t xml:space="preserve">: up to </w:t>
      </w:r>
      <w:r w:rsidR="009B1C5B" w:rsidRPr="009B1C5B">
        <w:t>40</w:t>
      </w:r>
      <w:r w:rsidRPr="009B1C5B">
        <w:t>% (u</w:t>
      </w:r>
      <w:proofErr w:type="spellStart"/>
      <w:r w:rsidRPr="009B1C5B">
        <w:t>pon</w:t>
      </w:r>
      <w:proofErr w:type="spellEnd"/>
      <w:r w:rsidRPr="009B1C5B">
        <w:t xml:space="preserve"> the </w:t>
      </w:r>
      <w:proofErr w:type="spellStart"/>
      <w:r w:rsidRPr="009B1C5B">
        <w:t>submission</w:t>
      </w:r>
      <w:proofErr w:type="spellEnd"/>
      <w:r w:rsidRPr="009B1C5B">
        <w:t xml:space="preserve"> of the final report -</w:t>
      </w:r>
      <w:proofErr w:type="spellStart"/>
      <w:r w:rsidRPr="009B1C5B">
        <w:t>month</w:t>
      </w:r>
      <w:proofErr w:type="spellEnd"/>
      <w:r w:rsidRPr="009B1C5B">
        <w:t xml:space="preserve"> 11- and </w:t>
      </w:r>
      <w:proofErr w:type="spellStart"/>
      <w:r w:rsidRPr="009B1C5B">
        <w:t>within</w:t>
      </w:r>
      <w:proofErr w:type="spellEnd"/>
      <w:r w:rsidRPr="009B1C5B">
        <w:t xml:space="preserve"> 30 </w:t>
      </w:r>
      <w:proofErr w:type="spellStart"/>
      <w:r w:rsidRPr="009B1C5B">
        <w:t>days</w:t>
      </w:r>
      <w:proofErr w:type="spellEnd"/>
      <w:r w:rsidRPr="009B1C5B">
        <w:t xml:space="preserve"> </w:t>
      </w:r>
      <w:proofErr w:type="spellStart"/>
      <w:r w:rsidRPr="009B1C5B">
        <w:t>after</w:t>
      </w:r>
      <w:proofErr w:type="spellEnd"/>
      <w:r w:rsidRPr="009B1C5B">
        <w:t xml:space="preserve"> the </w:t>
      </w:r>
      <w:proofErr w:type="spellStart"/>
      <w:r w:rsidRPr="009B1C5B">
        <w:t>project’s</w:t>
      </w:r>
      <w:proofErr w:type="spellEnd"/>
      <w:r w:rsidRPr="009B1C5B">
        <w:t xml:space="preserve"> end). </w:t>
      </w:r>
    </w:p>
    <w:p w14:paraId="3BD8298F" w14:textId="77777777" w:rsidR="00D13BA5" w:rsidRDefault="00D13BA5">
      <w:pPr>
        <w:spacing w:after="0" w:line="240" w:lineRule="auto"/>
        <w:jc w:val="both"/>
      </w:pPr>
    </w:p>
    <w:p w14:paraId="6EBF2D03" w14:textId="77777777" w:rsidR="00D13BA5" w:rsidRDefault="00000000">
      <w:pPr>
        <w:spacing w:after="0" w:line="240" w:lineRule="auto"/>
        <w:jc w:val="both"/>
      </w:pPr>
      <w:r>
        <w:t xml:space="preserve">6.2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authorise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the </w:t>
      </w:r>
      <w:proofErr w:type="spellStart"/>
      <w:r>
        <w:t>Grantee</w:t>
      </w:r>
      <w:proofErr w:type="spellEnd"/>
      <w:r>
        <w:t xml:space="preserve"> has: </w:t>
      </w:r>
    </w:p>
    <w:p w14:paraId="372EBE22" w14:textId="77777777" w:rsidR="00D13BA5" w:rsidRDefault="00000000">
      <w:pPr>
        <w:spacing w:after="53" w:line="240" w:lineRule="auto"/>
        <w:jc w:val="both"/>
      </w:pPr>
      <w:r>
        <w:t xml:space="preserve">(a) </w:t>
      </w:r>
      <w:proofErr w:type="spellStart"/>
      <w:r>
        <w:t>signed</w:t>
      </w:r>
      <w:proofErr w:type="spellEnd"/>
      <w:r>
        <w:t xml:space="preserve"> and </w:t>
      </w:r>
      <w:proofErr w:type="spellStart"/>
      <w:r>
        <w:t>returned</w:t>
      </w:r>
      <w:proofErr w:type="spellEnd"/>
      <w:r>
        <w:t xml:space="preserve"> a copy of </w:t>
      </w:r>
      <w:proofErr w:type="spellStart"/>
      <w:r>
        <w:t>this</w:t>
      </w:r>
      <w:proofErr w:type="spellEnd"/>
      <w:r>
        <w:t xml:space="preserve"> Grant Agreement to the </w:t>
      </w:r>
      <w:proofErr w:type="spellStart"/>
      <w:r>
        <w:t>Authority</w:t>
      </w:r>
      <w:proofErr w:type="spellEnd"/>
      <w:r>
        <w:t xml:space="preserve">; </w:t>
      </w:r>
    </w:p>
    <w:p w14:paraId="1740E383" w14:textId="77777777" w:rsidR="00D13BA5" w:rsidRDefault="00000000">
      <w:pPr>
        <w:spacing w:after="53" w:line="240" w:lineRule="auto"/>
        <w:jc w:val="both"/>
      </w:pPr>
      <w:r>
        <w:t xml:space="preserve">(b) </w:t>
      </w:r>
      <w:proofErr w:type="spellStart"/>
      <w:r>
        <w:t>agreed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Grant Agreement,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;</w:t>
      </w:r>
    </w:p>
    <w:p w14:paraId="2F64E52B" w14:textId="77777777" w:rsidR="00D13BA5" w:rsidRDefault="00000000">
      <w:pPr>
        <w:spacing w:after="53" w:line="240" w:lineRule="auto"/>
        <w:jc w:val="both"/>
      </w:pPr>
      <w:r>
        <w:t xml:space="preserve">(c) sent a copy of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or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to FRIEND CCI </w:t>
      </w:r>
      <w:proofErr w:type="spellStart"/>
      <w:r>
        <w:t>Eurocluster</w:t>
      </w:r>
      <w:proofErr w:type="spellEnd"/>
      <w:r>
        <w:t xml:space="preserve"> and to the </w:t>
      </w:r>
      <w:proofErr w:type="spellStart"/>
      <w:r>
        <w:t>competent</w:t>
      </w:r>
      <w:proofErr w:type="spellEnd"/>
      <w:r>
        <w:t xml:space="preserve"> national point, </w:t>
      </w:r>
      <w:proofErr w:type="spellStart"/>
      <w:r>
        <w:t>covering</w:t>
      </w:r>
      <w:proofErr w:type="spellEnd"/>
      <w:r>
        <w:t xml:space="preserve"> the % as </w:t>
      </w:r>
      <w:proofErr w:type="spellStart"/>
      <w:r>
        <w:t>described</w:t>
      </w:r>
      <w:proofErr w:type="spellEnd"/>
      <w:r>
        <w:t xml:space="preserve"> in the 1st call.</w:t>
      </w:r>
    </w:p>
    <w:p w14:paraId="4CB86E86" w14:textId="77777777" w:rsidR="00D13BA5" w:rsidRDefault="00D13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74E498" w14:textId="77777777" w:rsidR="00D13BA5" w:rsidRDefault="00000000">
      <w:pPr>
        <w:spacing w:after="0" w:line="240" w:lineRule="auto"/>
        <w:jc w:val="both"/>
      </w:pPr>
      <w:r>
        <w:t xml:space="preserve">6.3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the right to </w:t>
      </w:r>
      <w:proofErr w:type="spellStart"/>
      <w:r>
        <w:t>withhold</w:t>
      </w:r>
      <w:proofErr w:type="spellEnd"/>
      <w:r>
        <w:t xml:space="preserve"> all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of the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if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information and/or documentation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Grantee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has not been </w:t>
      </w:r>
      <w:proofErr w:type="spellStart"/>
      <w:r>
        <w:t>provided</w:t>
      </w:r>
      <w:proofErr w:type="spellEnd"/>
      <w:r>
        <w:t xml:space="preserve"> to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timescales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. </w:t>
      </w:r>
    </w:p>
    <w:p w14:paraId="517273DC" w14:textId="77777777" w:rsidR="00D13BA5" w:rsidRDefault="00D13BA5">
      <w:pPr>
        <w:spacing w:after="0" w:line="240" w:lineRule="auto"/>
        <w:jc w:val="both"/>
      </w:pPr>
    </w:p>
    <w:p w14:paraId="2ED39431" w14:textId="77777777" w:rsidR="00D13BA5" w:rsidRDefault="00000000">
      <w:pPr>
        <w:pStyle w:val="Titolo2"/>
        <w:spacing w:line="240" w:lineRule="auto"/>
        <w:jc w:val="both"/>
      </w:pPr>
      <w:bookmarkStart w:id="6" w:name="_heading=h.hjhfe79eyxph" w:colFirst="0" w:colLast="0"/>
      <w:bookmarkEnd w:id="6"/>
      <w:r>
        <w:t xml:space="preserve">7. Reduction and </w:t>
      </w:r>
      <w:proofErr w:type="spellStart"/>
      <w:r>
        <w:t>Recovery</w:t>
      </w:r>
      <w:proofErr w:type="spellEnd"/>
      <w:r>
        <w:t xml:space="preserve"> of Grant </w:t>
      </w:r>
    </w:p>
    <w:p w14:paraId="05E8EA68" w14:textId="77777777" w:rsidR="00D13BA5" w:rsidRDefault="00D13BA5">
      <w:pPr>
        <w:spacing w:after="0" w:line="240" w:lineRule="auto"/>
        <w:jc w:val="both"/>
        <w:rPr>
          <w:sz w:val="8"/>
          <w:szCs w:val="8"/>
        </w:rPr>
      </w:pPr>
    </w:p>
    <w:p w14:paraId="537539A6" w14:textId="77777777" w:rsidR="00D13BA5" w:rsidRDefault="00000000">
      <w:pPr>
        <w:spacing w:after="0" w:line="240" w:lineRule="auto"/>
        <w:jc w:val="both"/>
      </w:pPr>
      <w:r>
        <w:t xml:space="preserve">7.1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to the </w:t>
      </w:r>
      <w:proofErr w:type="spellStart"/>
      <w:r>
        <w:t>Authority's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remedies</w:t>
      </w:r>
      <w:proofErr w:type="spellEnd"/>
      <w:r>
        <w:t xml:space="preserve">,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withhold</w:t>
      </w:r>
      <w:proofErr w:type="spellEnd"/>
      <w:r>
        <w:t xml:space="preserve"> or suspend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due to the </w:t>
      </w:r>
      <w:proofErr w:type="spellStart"/>
      <w:r>
        <w:t>Grantee</w:t>
      </w:r>
      <w:proofErr w:type="spellEnd"/>
      <w:r>
        <w:t xml:space="preserve"> and/or </w:t>
      </w:r>
      <w:proofErr w:type="spellStart"/>
      <w:r>
        <w:t>require</w:t>
      </w:r>
      <w:proofErr w:type="spellEnd"/>
      <w:r>
        <w:t xml:space="preserve"> the </w:t>
      </w:r>
      <w:proofErr w:type="spellStart"/>
      <w:r>
        <w:t>Grantee</w:t>
      </w:r>
      <w:proofErr w:type="spellEnd"/>
      <w:r>
        <w:t xml:space="preserve"> to </w:t>
      </w:r>
      <w:proofErr w:type="spellStart"/>
      <w:r>
        <w:t>repay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Unspent</w:t>
      </w:r>
      <w:proofErr w:type="spellEnd"/>
      <w:r>
        <w:t xml:space="preserve"> Money if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events</w:t>
      </w:r>
      <w:proofErr w:type="spellEnd"/>
      <w:r>
        <w:t xml:space="preserve"> set out in clause 7.5 and clause 18 arise. </w:t>
      </w:r>
    </w:p>
    <w:p w14:paraId="5331730A" w14:textId="77777777" w:rsidR="00D13BA5" w:rsidRDefault="00D13BA5">
      <w:pPr>
        <w:spacing w:after="0" w:line="240" w:lineRule="auto"/>
        <w:jc w:val="both"/>
      </w:pPr>
    </w:p>
    <w:p w14:paraId="2B172964" w14:textId="77777777" w:rsidR="00D13BA5" w:rsidRDefault="00000000">
      <w:pPr>
        <w:spacing w:after="0" w:line="240" w:lineRule="auto"/>
        <w:jc w:val="both"/>
      </w:pPr>
      <w:r>
        <w:t xml:space="preserve">7.2 If the </w:t>
      </w:r>
      <w:proofErr w:type="spellStart"/>
      <w:r>
        <w:t>Grantee</w:t>
      </w:r>
      <w:proofErr w:type="spellEnd"/>
      <w:r>
        <w:t xml:space="preserve"> fails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Agreement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or part of the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repaid</w:t>
      </w:r>
      <w:proofErr w:type="spellEnd"/>
      <w:r>
        <w:t xml:space="preserve">. </w:t>
      </w:r>
    </w:p>
    <w:p w14:paraId="329BA43E" w14:textId="77777777" w:rsidR="00D13BA5" w:rsidRDefault="00D13BA5">
      <w:pPr>
        <w:spacing w:after="0" w:line="240" w:lineRule="auto"/>
        <w:jc w:val="both"/>
      </w:pPr>
    </w:p>
    <w:p w14:paraId="17F899DF" w14:textId="77777777" w:rsidR="00D13BA5" w:rsidRDefault="00000000">
      <w:pPr>
        <w:spacing w:after="0" w:line="240" w:lineRule="auto"/>
        <w:jc w:val="both"/>
      </w:pPr>
      <w:r>
        <w:t xml:space="preserve">7.3 If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up or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liquidation, administration, </w:t>
      </w:r>
      <w:proofErr w:type="spellStart"/>
      <w:r>
        <w:t>receivership</w:t>
      </w:r>
      <w:proofErr w:type="spellEnd"/>
      <w:r>
        <w:t xml:space="preserve"> or </w:t>
      </w:r>
      <w:proofErr w:type="spellStart"/>
      <w:r>
        <w:t>bankruptcy</w:t>
      </w:r>
      <w:proofErr w:type="spellEnd"/>
      <w:r>
        <w:t xml:space="preserve">, or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compromise or </w:t>
      </w:r>
      <w:proofErr w:type="spellStart"/>
      <w:r>
        <w:t>other</w:t>
      </w:r>
      <w:proofErr w:type="spellEnd"/>
      <w:r>
        <w:t xml:space="preserve"> arrangement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creditors</w:t>
      </w:r>
      <w:proofErr w:type="spellEnd"/>
      <w:r w:rsidRPr="009B1C5B">
        <w:t xml:space="preserve">, the </w:t>
      </w:r>
      <w:proofErr w:type="spellStart"/>
      <w:r w:rsidRPr="009B1C5B">
        <w:t>Authority</w:t>
      </w:r>
      <w:proofErr w:type="spellEnd"/>
      <w:r w:rsidRPr="009B1C5B">
        <w:t xml:space="preserve"> </w:t>
      </w:r>
      <w:proofErr w:type="spellStart"/>
      <w:r w:rsidRPr="009B1C5B">
        <w:t>will</w:t>
      </w:r>
      <w:proofErr w:type="spellEnd"/>
      <w:r w:rsidRPr="009B1C5B">
        <w:t xml:space="preserve"> </w:t>
      </w:r>
      <w:proofErr w:type="spellStart"/>
      <w:r w:rsidRPr="009B1C5B">
        <w:t>be</w:t>
      </w:r>
      <w:proofErr w:type="spellEnd"/>
      <w:r w:rsidRPr="009B1C5B">
        <w:t xml:space="preserve"> </w:t>
      </w:r>
      <w:proofErr w:type="spellStart"/>
      <w:r w:rsidRPr="009B1C5B">
        <w:t>entitled</w:t>
      </w:r>
      <w:proofErr w:type="spellEnd"/>
      <w:r w:rsidRPr="009B1C5B">
        <w:t xml:space="preserve"> to </w:t>
      </w:r>
      <w:proofErr w:type="spellStart"/>
      <w:r w:rsidRPr="009B1C5B">
        <w:t>recover</w:t>
      </w:r>
      <w:proofErr w:type="spellEnd"/>
      <w:r w:rsidRPr="009B1C5B">
        <w:t xml:space="preserve"> </w:t>
      </w:r>
      <w:proofErr w:type="spellStart"/>
      <w:r w:rsidRPr="009B1C5B">
        <w:t>any</w:t>
      </w:r>
      <w:proofErr w:type="spellEnd"/>
      <w:r w:rsidRPr="009B1C5B">
        <w:t xml:space="preserve"> </w:t>
      </w:r>
      <w:proofErr w:type="spellStart"/>
      <w:r w:rsidRPr="009B1C5B">
        <w:t>grant</w:t>
      </w:r>
      <w:proofErr w:type="spellEnd"/>
      <w:r w:rsidRPr="009B1C5B">
        <w:t xml:space="preserve"> money </w:t>
      </w:r>
      <w:proofErr w:type="spellStart"/>
      <w:r w:rsidRPr="009B1C5B">
        <w:t>that</w:t>
      </w:r>
      <w:proofErr w:type="spellEnd"/>
      <w:r w:rsidRPr="009B1C5B">
        <w:t xml:space="preserve"> has not been </w:t>
      </w:r>
      <w:proofErr w:type="spellStart"/>
      <w:r w:rsidRPr="009B1C5B">
        <w:t>spent</w:t>
      </w:r>
      <w:proofErr w:type="spellEnd"/>
      <w:r w:rsidRPr="009B1C5B">
        <w:t xml:space="preserve"> and/or </w:t>
      </w:r>
      <w:proofErr w:type="spellStart"/>
      <w:r w:rsidRPr="009B1C5B">
        <w:t>may</w:t>
      </w:r>
      <w:proofErr w:type="spellEnd"/>
      <w:r w:rsidRPr="009B1C5B">
        <w:t xml:space="preserve"> </w:t>
      </w:r>
      <w:proofErr w:type="spellStart"/>
      <w:r w:rsidRPr="009B1C5B">
        <w:t>withhold</w:t>
      </w:r>
      <w:proofErr w:type="spellEnd"/>
      <w:r w:rsidRPr="009B1C5B">
        <w:t xml:space="preserve"> </w:t>
      </w:r>
      <w:proofErr w:type="spellStart"/>
      <w:r w:rsidRPr="009B1C5B">
        <w:t>any</w:t>
      </w:r>
      <w:proofErr w:type="spellEnd"/>
      <w:r w:rsidRPr="009B1C5B">
        <w:t xml:space="preserve"> </w:t>
      </w:r>
      <w:proofErr w:type="spellStart"/>
      <w:r w:rsidRPr="009B1C5B">
        <w:t>further</w:t>
      </w:r>
      <w:proofErr w:type="spellEnd"/>
      <w:r w:rsidRPr="009B1C5B">
        <w:t xml:space="preserve"> </w:t>
      </w:r>
      <w:proofErr w:type="spellStart"/>
      <w:r w:rsidRPr="009B1C5B">
        <w:lastRenderedPageBreak/>
        <w:t>payments</w:t>
      </w:r>
      <w:proofErr w:type="spellEnd"/>
      <w:r w:rsidRPr="009B1C5B">
        <w:t xml:space="preserve">. If </w:t>
      </w:r>
      <w:proofErr w:type="spellStart"/>
      <w:r>
        <w:t>any</w:t>
      </w:r>
      <w:proofErr w:type="spellEnd"/>
      <w:r>
        <w:t xml:space="preserve"> of the money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by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contractors</w:t>
      </w:r>
      <w:proofErr w:type="spellEnd"/>
      <w:r>
        <w:t xml:space="preserve">, the </w:t>
      </w:r>
      <w:proofErr w:type="spellStart"/>
      <w:r>
        <w:t>Grantee</w:t>
      </w:r>
      <w:proofErr w:type="spellEnd"/>
      <w:r>
        <w:t xml:space="preserve"> must </w:t>
      </w:r>
      <w:proofErr w:type="spellStart"/>
      <w:r>
        <w:t>attempt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contractors</w:t>
      </w:r>
      <w:proofErr w:type="spellEnd"/>
      <w:r>
        <w:t xml:space="preserve">. </w:t>
      </w:r>
    </w:p>
    <w:p w14:paraId="3733AE18" w14:textId="77777777" w:rsidR="00D13BA5" w:rsidRDefault="00D13BA5">
      <w:pPr>
        <w:spacing w:after="0" w:line="240" w:lineRule="auto"/>
        <w:jc w:val="both"/>
      </w:pPr>
    </w:p>
    <w:p w14:paraId="54AA9D64" w14:textId="77777777" w:rsidR="00D13BA5" w:rsidRDefault="00000000">
      <w:pPr>
        <w:spacing w:after="0" w:line="240" w:lineRule="auto"/>
        <w:jc w:val="both"/>
      </w:pPr>
      <w:r>
        <w:t xml:space="preserve">7.4 If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an </w:t>
      </w:r>
      <w:proofErr w:type="spellStart"/>
      <w:r>
        <w:t>overpayment</w:t>
      </w:r>
      <w:proofErr w:type="spellEnd"/>
      <w:r>
        <w:t xml:space="preserve"> to the </w:t>
      </w:r>
      <w:proofErr w:type="spellStart"/>
      <w:r>
        <w:t>Grantee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of all </w:t>
      </w:r>
      <w:proofErr w:type="spellStart"/>
      <w:r>
        <w:t>sums</w:t>
      </w:r>
      <w:proofErr w:type="spellEnd"/>
      <w:r>
        <w:t xml:space="preserve"> </w:t>
      </w:r>
      <w:proofErr w:type="spellStart"/>
      <w:r>
        <w:t>overpaid</w:t>
      </w:r>
      <w:proofErr w:type="spellEnd"/>
      <w:r>
        <w:t xml:space="preserve">.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repay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overpayment</w:t>
      </w:r>
      <w:proofErr w:type="spellEnd"/>
      <w:r>
        <w:t xml:space="preserve"> to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(30)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receiving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Authority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repayment</w:t>
      </w:r>
      <w:proofErr w:type="spellEnd"/>
      <w:r>
        <w:t xml:space="preserve">. 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Parties about the </w:t>
      </w:r>
      <w:proofErr w:type="spellStart"/>
      <w:r>
        <w:t>overpayment</w:t>
      </w:r>
      <w:proofErr w:type="spellEnd"/>
      <w:r>
        <w:t xml:space="preserve">, </w:t>
      </w:r>
      <w:proofErr w:type="spellStart"/>
      <w:r>
        <w:t>repayment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until</w:t>
      </w:r>
      <w:proofErr w:type="spellEnd"/>
      <w:r>
        <w:t xml:space="preserve"> the dispute has been </w:t>
      </w:r>
      <w:proofErr w:type="spellStart"/>
      <w:r>
        <w:t>resolved</w:t>
      </w:r>
      <w:proofErr w:type="spellEnd"/>
      <w:r>
        <w:t xml:space="preserve">. </w:t>
      </w:r>
    </w:p>
    <w:p w14:paraId="3064FAE4" w14:textId="77777777" w:rsidR="00D13BA5" w:rsidRDefault="00D13BA5">
      <w:pPr>
        <w:spacing w:after="0" w:line="240" w:lineRule="auto"/>
        <w:jc w:val="both"/>
      </w:pPr>
    </w:p>
    <w:p w14:paraId="2CF9D672" w14:textId="77777777" w:rsidR="00D13BA5" w:rsidRDefault="00000000">
      <w:pPr>
        <w:pStyle w:val="Titolo2"/>
        <w:spacing w:line="240" w:lineRule="auto"/>
        <w:jc w:val="both"/>
      </w:pPr>
      <w:bookmarkStart w:id="7" w:name="_heading=h.7alq5e9s8hrv" w:colFirst="0" w:colLast="0"/>
      <w:bookmarkEnd w:id="7"/>
      <w:r>
        <w:t xml:space="preserve">8. </w:t>
      </w:r>
      <w:proofErr w:type="spellStart"/>
      <w:r>
        <w:t>Managing</w:t>
      </w:r>
      <w:proofErr w:type="spellEnd"/>
      <w:r>
        <w:t xml:space="preserve"> the Grant </w:t>
      </w:r>
    </w:p>
    <w:p w14:paraId="07A4902F" w14:textId="77777777" w:rsidR="00D13BA5" w:rsidRDefault="00D13BA5">
      <w:pPr>
        <w:spacing w:after="0" w:line="240" w:lineRule="auto"/>
        <w:jc w:val="both"/>
      </w:pPr>
    </w:p>
    <w:p w14:paraId="4F3C1A77" w14:textId="77777777" w:rsidR="00D13BA5" w:rsidRDefault="00000000">
      <w:pPr>
        <w:spacing w:after="0" w:line="240" w:lineRule="auto"/>
        <w:jc w:val="both"/>
      </w:pPr>
      <w:r>
        <w:t xml:space="preserve">8.1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and </w:t>
      </w:r>
      <w:proofErr w:type="spellStart"/>
      <w:r>
        <w:t>fill</w:t>
      </w:r>
      <w:proofErr w:type="spellEnd"/>
      <w:r>
        <w:t xml:space="preserve"> up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 xml:space="preserve"> for the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reports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Pr="00487336">
        <w:rPr>
          <w:i/>
          <w:highlight w:val="lightGray"/>
        </w:rPr>
        <w:t>insert Start Date</w:t>
      </w:r>
      <w:r w:rsidRPr="00487336">
        <w:rPr>
          <w:highlight w:val="lightGray"/>
        </w:rPr>
        <w:t>:</w:t>
      </w:r>
    </w:p>
    <w:p w14:paraId="4FD01455" w14:textId="77777777" w:rsidR="00D13BA5" w:rsidRDefault="00000000">
      <w:pPr>
        <w:spacing w:after="0" w:line="240" w:lineRule="auto"/>
        <w:ind w:left="720"/>
        <w:jc w:val="both"/>
      </w:pPr>
      <w:r>
        <w:t xml:space="preserve">1 FRIEND </w:t>
      </w:r>
      <w:proofErr w:type="spellStart"/>
      <w:r>
        <w:t>CCI_technical</w:t>
      </w:r>
      <w:proofErr w:type="spellEnd"/>
      <w:r>
        <w:t xml:space="preserve"> </w:t>
      </w:r>
      <w:proofErr w:type="spellStart"/>
      <w:r>
        <w:t>intermediary</w:t>
      </w:r>
      <w:proofErr w:type="spellEnd"/>
      <w:r>
        <w:t xml:space="preserve"> report_1st Call -  Report at </w:t>
      </w:r>
      <w:proofErr w:type="spellStart"/>
      <w:r>
        <w:t>month</w:t>
      </w:r>
      <w:proofErr w:type="spellEnd"/>
      <w:r>
        <w:t xml:space="preserve"> 6.</w:t>
      </w:r>
    </w:p>
    <w:p w14:paraId="7CA8D731" w14:textId="77777777" w:rsidR="00D13BA5" w:rsidRDefault="00000000">
      <w:pPr>
        <w:spacing w:after="0" w:line="240" w:lineRule="auto"/>
        <w:ind w:left="720"/>
        <w:jc w:val="both"/>
      </w:pPr>
      <w:r>
        <w:t xml:space="preserve">2 FRIEND </w:t>
      </w:r>
      <w:proofErr w:type="spellStart"/>
      <w:r>
        <w:t>CCI_technical</w:t>
      </w:r>
      <w:proofErr w:type="spellEnd"/>
      <w:r>
        <w:t xml:space="preserve"> </w:t>
      </w:r>
      <w:proofErr w:type="spellStart"/>
      <w:r>
        <w:t>intermediary</w:t>
      </w:r>
      <w:proofErr w:type="spellEnd"/>
      <w:r>
        <w:t xml:space="preserve"> report_1st Call -  Report at </w:t>
      </w:r>
      <w:proofErr w:type="spellStart"/>
      <w:r>
        <w:t>month</w:t>
      </w:r>
      <w:proofErr w:type="spellEnd"/>
      <w:r>
        <w:t xml:space="preserve"> 12.</w:t>
      </w:r>
    </w:p>
    <w:p w14:paraId="74547C97" w14:textId="77777777" w:rsidR="00D13BA5" w:rsidRDefault="00D13BA5">
      <w:pPr>
        <w:spacing w:after="0" w:line="240" w:lineRule="auto"/>
        <w:jc w:val="both"/>
      </w:pPr>
    </w:p>
    <w:p w14:paraId="683CAE8E" w14:textId="77777777" w:rsidR="00D13BA5" w:rsidRDefault="00000000">
      <w:pPr>
        <w:numPr>
          <w:ilvl w:val="2"/>
          <w:numId w:val="2"/>
        </w:numPr>
        <w:spacing w:after="0" w:line="240" w:lineRule="auto"/>
        <w:jc w:val="both"/>
      </w:pPr>
      <w:r>
        <w:t xml:space="preserve">The </w:t>
      </w:r>
      <w:proofErr w:type="spellStart"/>
      <w:r>
        <w:t>intermediary</w:t>
      </w:r>
      <w:proofErr w:type="spellEnd"/>
      <w:r>
        <w:t xml:space="preserve">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7B01679B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t>Overall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of the </w:t>
      </w:r>
      <w:proofErr w:type="spellStart"/>
      <w:r>
        <w:t>activity</w:t>
      </w:r>
      <w:proofErr w:type="spellEnd"/>
      <w:r>
        <w:t xml:space="preserve">: brief description,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 plan and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; </w:t>
      </w:r>
    </w:p>
    <w:p w14:paraId="7FF0A655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t>Eventual</w:t>
      </w:r>
      <w:proofErr w:type="spellEnd"/>
      <w:r>
        <w:t xml:space="preserve"> proof of </w:t>
      </w:r>
      <w:proofErr w:type="spellStart"/>
      <w:r>
        <w:t>payments</w:t>
      </w:r>
      <w:proofErr w:type="spellEnd"/>
      <w:r>
        <w:t xml:space="preserve"> to </w:t>
      </w:r>
      <w:proofErr w:type="spellStart"/>
      <w:r>
        <w:t>selected</w:t>
      </w:r>
      <w:proofErr w:type="spellEnd"/>
      <w:r>
        <w:t xml:space="preserve"> providers; </w:t>
      </w:r>
    </w:p>
    <w:p w14:paraId="4E2A02FD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t>Intermediary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; </w:t>
      </w:r>
    </w:p>
    <w:p w14:paraId="3CC18458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t>Further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</w:t>
      </w:r>
    </w:p>
    <w:p w14:paraId="66FEF50A" w14:textId="77777777" w:rsidR="00D13BA5" w:rsidRDefault="00D13BA5">
      <w:pPr>
        <w:spacing w:after="0" w:line="240" w:lineRule="auto"/>
        <w:jc w:val="both"/>
      </w:pPr>
    </w:p>
    <w:p w14:paraId="5E0B6F00" w14:textId="77777777" w:rsidR="00D13BA5" w:rsidRDefault="00000000">
      <w:pPr>
        <w:numPr>
          <w:ilvl w:val="2"/>
          <w:numId w:val="2"/>
        </w:numPr>
        <w:spacing w:after="0" w:line="240" w:lineRule="auto"/>
        <w:jc w:val="both"/>
      </w:pPr>
      <w:r>
        <w:t xml:space="preserve">The final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: </w:t>
      </w:r>
    </w:p>
    <w:p w14:paraId="77AE4231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t>Overall</w:t>
      </w:r>
      <w:proofErr w:type="spellEnd"/>
      <w:r>
        <w:t xml:space="preserve"> management and </w:t>
      </w:r>
      <w:proofErr w:type="spellStart"/>
      <w:r>
        <w:t>recommendations</w:t>
      </w:r>
      <w:proofErr w:type="spellEnd"/>
      <w:r>
        <w:t xml:space="preserve"> for the </w:t>
      </w:r>
      <w:proofErr w:type="spellStart"/>
      <w:r>
        <w:t>replication</w:t>
      </w:r>
      <w:proofErr w:type="spellEnd"/>
      <w:r>
        <w:t xml:space="preserve"> and/or </w:t>
      </w:r>
      <w:proofErr w:type="spellStart"/>
      <w:r>
        <w:t>upscaling</w:t>
      </w:r>
      <w:proofErr w:type="spellEnd"/>
      <w:r>
        <w:t xml:space="preserve"> the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; </w:t>
      </w:r>
    </w:p>
    <w:p w14:paraId="732E40EB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r>
        <w:t xml:space="preserve">Impact and KPIs </w:t>
      </w:r>
      <w:proofErr w:type="spellStart"/>
      <w:r>
        <w:t>achievement</w:t>
      </w:r>
      <w:proofErr w:type="spellEnd"/>
      <w:r>
        <w:t xml:space="preserve">; </w:t>
      </w:r>
    </w:p>
    <w:p w14:paraId="507D5F98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t>Eventual</w:t>
      </w:r>
      <w:proofErr w:type="spellEnd"/>
      <w:r>
        <w:t xml:space="preserve"> proof of </w:t>
      </w:r>
      <w:proofErr w:type="spellStart"/>
      <w:r>
        <w:t>payments</w:t>
      </w:r>
      <w:proofErr w:type="spellEnd"/>
      <w:r>
        <w:t xml:space="preserve"> to </w:t>
      </w:r>
      <w:proofErr w:type="spellStart"/>
      <w:r>
        <w:t>selected</w:t>
      </w:r>
      <w:proofErr w:type="spellEnd"/>
      <w:r>
        <w:t xml:space="preserve"> providers;</w:t>
      </w:r>
    </w:p>
    <w:p w14:paraId="74C93D88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r>
        <w:t xml:space="preserve">Evidence of  </w:t>
      </w:r>
      <w:proofErr w:type="spellStart"/>
      <w:r>
        <w:t>results</w:t>
      </w:r>
      <w:proofErr w:type="spellEnd"/>
      <w:r>
        <w:t xml:space="preserve">’ </w:t>
      </w:r>
      <w:proofErr w:type="spellStart"/>
      <w:r>
        <w:t>achievement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pre-defined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in the application. </w:t>
      </w:r>
    </w:p>
    <w:p w14:paraId="674A7926" w14:textId="77777777" w:rsidR="00D13BA5" w:rsidRDefault="00000000">
      <w:pPr>
        <w:numPr>
          <w:ilvl w:val="0"/>
          <w:numId w:val="9"/>
        </w:numPr>
        <w:spacing w:after="0" w:line="240" w:lineRule="auto"/>
        <w:jc w:val="both"/>
      </w:pPr>
      <w:r>
        <w:t xml:space="preserve">Communication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visibility</w:t>
      </w:r>
      <w:proofErr w:type="spellEnd"/>
      <w:r>
        <w:t xml:space="preserve"> of the </w:t>
      </w:r>
      <w:proofErr w:type="spellStart"/>
      <w:r>
        <w:t>co-funding</w:t>
      </w:r>
      <w:proofErr w:type="spellEnd"/>
    </w:p>
    <w:p w14:paraId="2F1692A1" w14:textId="77777777" w:rsidR="00D13BA5" w:rsidRDefault="00D13BA5">
      <w:pPr>
        <w:spacing w:after="0" w:line="240" w:lineRule="auto"/>
        <w:jc w:val="both"/>
      </w:pPr>
    </w:p>
    <w:p w14:paraId="1003EC94" w14:textId="77777777" w:rsidR="00D13BA5" w:rsidRDefault="00000000">
      <w:pPr>
        <w:numPr>
          <w:ilvl w:val="1"/>
          <w:numId w:val="4"/>
        </w:numPr>
        <w:spacing w:after="0" w:line="240" w:lineRule="auto"/>
        <w:jc w:val="both"/>
      </w:pPr>
      <w:r>
        <w:t xml:space="preserve">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the final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Final Report has been </w:t>
      </w:r>
      <w:proofErr w:type="spellStart"/>
      <w:r>
        <w:t>submitted</w:t>
      </w:r>
      <w:proofErr w:type="spellEnd"/>
      <w:r>
        <w:t xml:space="preserve"> to the </w:t>
      </w:r>
      <w:proofErr w:type="spellStart"/>
      <w:r>
        <w:t>Authority</w:t>
      </w:r>
      <w:proofErr w:type="spellEnd"/>
      <w:r>
        <w:t xml:space="preserve">, in the format </w:t>
      </w:r>
      <w:proofErr w:type="spellStart"/>
      <w:r>
        <w:t>requested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all of the information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>.</w:t>
      </w:r>
    </w:p>
    <w:p w14:paraId="0197A530" w14:textId="77777777" w:rsidR="00D13BA5" w:rsidRDefault="00D13BA5">
      <w:pPr>
        <w:spacing w:after="0" w:line="240" w:lineRule="auto"/>
        <w:ind w:left="480"/>
        <w:jc w:val="both"/>
      </w:pPr>
    </w:p>
    <w:p w14:paraId="31A8D77D" w14:textId="77777777" w:rsidR="00D13BA5" w:rsidRDefault="00000000">
      <w:pPr>
        <w:numPr>
          <w:ilvl w:val="1"/>
          <w:numId w:val="4"/>
        </w:numPr>
        <w:spacing w:after="0" w:line="240" w:lineRule="auto"/>
        <w:jc w:val="both"/>
      </w:pPr>
      <w:r>
        <w:t xml:space="preserve">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originals</w:t>
      </w:r>
      <w:proofErr w:type="spellEnd"/>
      <w:r>
        <w:t xml:space="preserve"> or copies of </w:t>
      </w:r>
      <w:proofErr w:type="spellStart"/>
      <w:r>
        <w:t>eventual</w:t>
      </w:r>
      <w:proofErr w:type="spellEnd"/>
      <w:r>
        <w:t xml:space="preserve"> </w:t>
      </w:r>
      <w:proofErr w:type="spellStart"/>
      <w:r>
        <w:t>invoices</w:t>
      </w:r>
      <w:proofErr w:type="spellEnd"/>
      <w:r>
        <w:t xml:space="preserve"> and </w:t>
      </w:r>
      <w:proofErr w:type="spellStart"/>
      <w:r>
        <w:t>receipts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provider </w:t>
      </w:r>
      <w:proofErr w:type="spellStart"/>
      <w:r>
        <w:t>payment</w:t>
      </w:r>
      <w:proofErr w:type="spellEnd"/>
      <w:r>
        <w:t xml:space="preserve"> to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reports.</w:t>
      </w:r>
    </w:p>
    <w:p w14:paraId="355FA0F7" w14:textId="77777777" w:rsidR="00D13BA5" w:rsidRDefault="00D13BA5">
      <w:pPr>
        <w:spacing w:after="0" w:line="240" w:lineRule="auto"/>
        <w:jc w:val="both"/>
      </w:pPr>
    </w:p>
    <w:p w14:paraId="30AEFECF" w14:textId="77777777" w:rsidR="00D13BA5" w:rsidRDefault="00D13BA5">
      <w:pPr>
        <w:spacing w:after="0" w:line="240" w:lineRule="auto"/>
        <w:jc w:val="both"/>
      </w:pPr>
    </w:p>
    <w:p w14:paraId="44720994" w14:textId="77777777" w:rsidR="00D13BA5" w:rsidRDefault="00000000">
      <w:pPr>
        <w:pStyle w:val="Titolo3"/>
        <w:spacing w:line="240" w:lineRule="auto"/>
        <w:jc w:val="both"/>
      </w:pPr>
      <w:bookmarkStart w:id="8" w:name="_heading=h.tkk0hcpuvysi" w:colFirst="0" w:colLast="0"/>
      <w:bookmarkEnd w:id="8"/>
      <w:r>
        <w:t xml:space="preserve">Monitoring and Evaluation </w:t>
      </w:r>
    </w:p>
    <w:p w14:paraId="65E641B3" w14:textId="77777777" w:rsidR="00D13BA5" w:rsidRDefault="00000000">
      <w:pPr>
        <w:spacing w:after="0" w:line="240" w:lineRule="auto"/>
        <w:jc w:val="both"/>
      </w:pPr>
      <w:r>
        <w:t xml:space="preserve">8.4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monitor the </w:t>
      </w:r>
      <w:proofErr w:type="spellStart"/>
      <w:r>
        <w:t>progress</w:t>
      </w:r>
      <w:proofErr w:type="spellEnd"/>
      <w:r>
        <w:t xml:space="preserve"> of the Project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and </w:t>
      </w:r>
      <w:proofErr w:type="spellStart"/>
      <w:r>
        <w:t>reserves</w:t>
      </w:r>
      <w:proofErr w:type="spellEnd"/>
      <w:r>
        <w:t xml:space="preserve"> the right to carry out Evaluation </w:t>
      </w:r>
      <w:proofErr w:type="spellStart"/>
      <w:r>
        <w:t>Visits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notice.</w:t>
      </w:r>
    </w:p>
    <w:p w14:paraId="4D736AC2" w14:textId="77777777" w:rsidR="00D13BA5" w:rsidRDefault="00D13BA5">
      <w:pPr>
        <w:spacing w:after="0" w:line="240" w:lineRule="auto"/>
        <w:jc w:val="both"/>
      </w:pPr>
    </w:p>
    <w:p w14:paraId="5FD3828B" w14:textId="77777777" w:rsidR="00D13BA5" w:rsidRDefault="00000000">
      <w:pPr>
        <w:spacing w:after="0" w:line="240" w:lineRule="auto"/>
        <w:jc w:val="both"/>
      </w:pPr>
      <w:r>
        <w:t xml:space="preserve">8.5 The </w:t>
      </w:r>
      <w:proofErr w:type="spellStart"/>
      <w:r>
        <w:t>method</w:t>
      </w:r>
      <w:proofErr w:type="spellEnd"/>
      <w:r>
        <w:t xml:space="preserve"> and timing of the Evaluation </w:t>
      </w:r>
      <w:proofErr w:type="spellStart"/>
      <w:r>
        <w:t>Visit</w:t>
      </w:r>
      <w:proofErr w:type="spellEnd"/>
      <w:r>
        <w:t xml:space="preserve">, and the Evaluation of the Project,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at the </w:t>
      </w:r>
      <w:proofErr w:type="spellStart"/>
      <w:r>
        <w:t>Authority’s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. </w:t>
      </w:r>
    </w:p>
    <w:p w14:paraId="5044082E" w14:textId="77777777" w:rsidR="00D13BA5" w:rsidRDefault="00D13BA5">
      <w:pPr>
        <w:spacing w:after="0" w:line="240" w:lineRule="auto"/>
        <w:jc w:val="both"/>
      </w:pPr>
    </w:p>
    <w:p w14:paraId="5CFAA5F3" w14:textId="77777777" w:rsidR="00D13BA5" w:rsidRDefault="00000000">
      <w:pPr>
        <w:spacing w:after="0" w:line="240" w:lineRule="auto"/>
        <w:jc w:val="both"/>
      </w:pPr>
      <w:r>
        <w:t xml:space="preserve">8.6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staff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answer</w:t>
      </w:r>
      <w:proofErr w:type="spellEnd"/>
      <w:r>
        <w:t xml:space="preserve"> questions and </w:t>
      </w:r>
      <w:proofErr w:type="spellStart"/>
      <w:r>
        <w:t>provide</w:t>
      </w:r>
      <w:proofErr w:type="spellEnd"/>
      <w:r>
        <w:t xml:space="preserve"> management information to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evaluator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by the </w:t>
      </w:r>
      <w:proofErr w:type="spellStart"/>
      <w:r>
        <w:t>Authority</w:t>
      </w:r>
      <w:proofErr w:type="spellEnd"/>
      <w:r>
        <w:t>.</w:t>
      </w:r>
    </w:p>
    <w:p w14:paraId="16BD41EF" w14:textId="77777777" w:rsidR="00D13BA5" w:rsidRDefault="00D13BA5">
      <w:pPr>
        <w:spacing w:after="0" w:line="240" w:lineRule="auto"/>
        <w:jc w:val="both"/>
      </w:pPr>
    </w:p>
    <w:p w14:paraId="75971B74" w14:textId="77777777" w:rsidR="00D13BA5" w:rsidRDefault="00000000">
      <w:pPr>
        <w:spacing w:after="0" w:line="240" w:lineRule="auto"/>
        <w:jc w:val="both"/>
      </w:pPr>
      <w:r>
        <w:lastRenderedPageBreak/>
        <w:t xml:space="preserve">8.7 The </w:t>
      </w:r>
      <w:proofErr w:type="spellStart"/>
      <w:r>
        <w:t>Authority</w:t>
      </w:r>
      <w:proofErr w:type="spellEnd"/>
      <w:r>
        <w:t xml:space="preserve"> and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a joint </w:t>
      </w:r>
      <w:proofErr w:type="spellStart"/>
      <w:r>
        <w:t>review</w:t>
      </w:r>
      <w:proofErr w:type="spellEnd"/>
      <w:r>
        <w:t xml:space="preserve"> of the Project if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refocus</w:t>
      </w:r>
      <w:proofErr w:type="spellEnd"/>
      <w:r>
        <w:t xml:space="preserve"> the Project outputs. If, at </w:t>
      </w:r>
      <w:proofErr w:type="spellStart"/>
      <w:r>
        <w:t>any</w:t>
      </w:r>
      <w:proofErr w:type="spellEnd"/>
      <w:r>
        <w:t xml:space="preserve"> stage, the Project outputs are not </w:t>
      </w:r>
      <w:proofErr w:type="spellStart"/>
      <w:r>
        <w:t>achieving</w:t>
      </w:r>
      <w:proofErr w:type="spellEnd"/>
      <w:r>
        <w:t xml:space="preserve"> the </w:t>
      </w:r>
      <w:proofErr w:type="spellStart"/>
      <w:r>
        <w:t>agreed</w:t>
      </w:r>
      <w:proofErr w:type="spellEnd"/>
      <w:r>
        <w:t xml:space="preserve"> objectives, impact and </w:t>
      </w:r>
      <w:proofErr w:type="spellStart"/>
      <w:r>
        <w:t>delivery</w:t>
      </w:r>
      <w:proofErr w:type="spellEnd"/>
      <w:r>
        <w:t xml:space="preserve">,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the Project. </w:t>
      </w:r>
    </w:p>
    <w:p w14:paraId="410522BB" w14:textId="77777777" w:rsidR="00D13BA5" w:rsidRDefault="00D13BA5">
      <w:pPr>
        <w:spacing w:after="0" w:line="240" w:lineRule="auto"/>
        <w:jc w:val="both"/>
      </w:pPr>
    </w:p>
    <w:p w14:paraId="7D1247DB" w14:textId="77777777" w:rsidR="00D13BA5" w:rsidRDefault="00000000">
      <w:pPr>
        <w:spacing w:after="0" w:line="240" w:lineRule="auto"/>
        <w:jc w:val="both"/>
      </w:pPr>
      <w:r>
        <w:t xml:space="preserve">8.8 If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information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Grantee</w:t>
      </w:r>
      <w:proofErr w:type="spellEnd"/>
      <w:r>
        <w:t xml:space="preserve"> about the use of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Grant Agreement for </w:t>
      </w:r>
      <w:proofErr w:type="spellStart"/>
      <w:r>
        <w:t>procurement</w:t>
      </w:r>
      <w:proofErr w:type="spellEnd"/>
      <w:r>
        <w:t xml:space="preserve">,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information to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are transparent, </w:t>
      </w:r>
      <w:proofErr w:type="spellStart"/>
      <w:r>
        <w:t>fair</w:t>
      </w:r>
      <w:proofErr w:type="spellEnd"/>
      <w:r>
        <w:t xml:space="preserve">, </w:t>
      </w:r>
      <w:proofErr w:type="spellStart"/>
      <w:r>
        <w:t>allow</w:t>
      </w:r>
      <w:proofErr w:type="spellEnd"/>
      <w:r>
        <w:t xml:space="preserve"> for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-effective, </w:t>
      </w:r>
      <w:proofErr w:type="spellStart"/>
      <w:r>
        <w:t>according</w:t>
      </w:r>
      <w:proofErr w:type="spellEnd"/>
      <w:r>
        <w:t xml:space="preserve"> to the national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subcontracting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public </w:t>
      </w:r>
      <w:proofErr w:type="spellStart"/>
      <w:r>
        <w:t>funding</w:t>
      </w:r>
      <w:proofErr w:type="spellEnd"/>
      <w:r>
        <w:t xml:space="preserve">. </w:t>
      </w:r>
    </w:p>
    <w:p w14:paraId="415B9A4A" w14:textId="77777777" w:rsidR="00D13BA5" w:rsidRDefault="00D13BA5">
      <w:pPr>
        <w:spacing w:after="0" w:line="240" w:lineRule="auto"/>
        <w:jc w:val="both"/>
      </w:pPr>
    </w:p>
    <w:p w14:paraId="723ADAED" w14:textId="77777777" w:rsidR="00D13BA5" w:rsidRDefault="00000000">
      <w:pPr>
        <w:pStyle w:val="Titolo2"/>
        <w:spacing w:line="240" w:lineRule="auto"/>
        <w:jc w:val="both"/>
      </w:pPr>
      <w:bookmarkStart w:id="9" w:name="_heading=h.6t6inbxgr10h" w:colFirst="0" w:colLast="0"/>
      <w:bookmarkEnd w:id="9"/>
      <w:r>
        <w:t xml:space="preserve">9. Records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</w:p>
    <w:p w14:paraId="56EDB254" w14:textId="77777777" w:rsidR="00D13BA5" w:rsidRDefault="00D13BA5">
      <w:pPr>
        <w:spacing w:after="0" w:line="240" w:lineRule="auto"/>
        <w:jc w:val="both"/>
        <w:rPr>
          <w:b/>
        </w:rPr>
      </w:pPr>
    </w:p>
    <w:p w14:paraId="77DF20A5" w14:textId="77777777" w:rsidR="00D13BA5" w:rsidRDefault="00000000">
      <w:pPr>
        <w:spacing w:after="0" w:line="240" w:lineRule="auto"/>
        <w:jc w:val="both"/>
      </w:pPr>
      <w:r>
        <w:t xml:space="preserve">9.1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original documents are </w:t>
      </w:r>
      <w:proofErr w:type="spellStart"/>
      <w:r>
        <w:t>retained</w:t>
      </w:r>
      <w:proofErr w:type="spellEnd"/>
      <w:r>
        <w:t xml:space="preserve"> for a </w:t>
      </w:r>
      <w:proofErr w:type="spellStart"/>
      <w:r>
        <w:t>period</w:t>
      </w:r>
      <w:proofErr w:type="spellEnd"/>
      <w:r>
        <w:t xml:space="preserve"> of six (6)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Grant Agreement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to the </w:t>
      </w:r>
      <w:proofErr w:type="spellStart"/>
      <w:r>
        <w:t>Authority</w:t>
      </w:r>
      <w:proofErr w:type="spellEnd"/>
      <w:r>
        <w:t xml:space="preserve">, if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</w:p>
    <w:p w14:paraId="45F45BDE" w14:textId="77777777" w:rsidR="00D13BA5" w:rsidRDefault="00D13BA5">
      <w:pPr>
        <w:spacing w:after="0" w:line="240" w:lineRule="auto"/>
        <w:jc w:val="both"/>
        <w:rPr>
          <w:b/>
        </w:rPr>
      </w:pPr>
    </w:p>
    <w:p w14:paraId="4A752C4A" w14:textId="77777777" w:rsidR="00D13BA5" w:rsidRDefault="00000000">
      <w:pPr>
        <w:pStyle w:val="Titolo2"/>
        <w:spacing w:line="240" w:lineRule="auto"/>
        <w:jc w:val="both"/>
      </w:pPr>
      <w:bookmarkStart w:id="10" w:name="_heading=h.3xwjoikcomsu" w:colFirst="0" w:colLast="0"/>
      <w:bookmarkEnd w:id="10"/>
      <w:r>
        <w:t xml:space="preserve">10. </w:t>
      </w:r>
      <w:proofErr w:type="spellStart"/>
      <w:r>
        <w:t>Confidentiality</w:t>
      </w:r>
      <w:proofErr w:type="spellEnd"/>
      <w:r>
        <w:t xml:space="preserve"> </w:t>
      </w:r>
    </w:p>
    <w:p w14:paraId="0C30E828" w14:textId="77777777" w:rsidR="00D13BA5" w:rsidRDefault="00000000">
      <w:pPr>
        <w:spacing w:after="0" w:line="240" w:lineRule="auto"/>
        <w:jc w:val="both"/>
      </w:pPr>
      <w:r>
        <w:t xml:space="preserve">10.1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the </w:t>
      </w:r>
      <w:proofErr w:type="spellStart"/>
      <w:r>
        <w:t>other’s</w:t>
      </w:r>
      <w:proofErr w:type="spellEnd"/>
      <w:r>
        <w:t xml:space="preserve"> information as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and not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original </w:t>
      </w:r>
      <w:proofErr w:type="spellStart"/>
      <w:r>
        <w:t>owner’s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consent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Grant Agreement. </w:t>
      </w:r>
    </w:p>
    <w:p w14:paraId="4B46EEC4" w14:textId="77777777" w:rsidR="00D13BA5" w:rsidRDefault="00D13BA5">
      <w:pPr>
        <w:spacing w:after="0" w:line="240" w:lineRule="auto"/>
        <w:jc w:val="both"/>
      </w:pPr>
    </w:p>
    <w:p w14:paraId="7B42C3CB" w14:textId="77777777" w:rsidR="00D13BA5" w:rsidRDefault="00000000">
      <w:pPr>
        <w:spacing w:after="0" w:line="240" w:lineRule="auto"/>
        <w:jc w:val="both"/>
      </w:pPr>
      <w:r>
        <w:t xml:space="preserve">10.2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 xml:space="preserve"> the </w:t>
      </w:r>
      <w:proofErr w:type="spellStart"/>
      <w:r>
        <w:t>Authority’s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Information to </w:t>
      </w:r>
      <w:proofErr w:type="spellStart"/>
      <w:r>
        <w:t>its</w:t>
      </w:r>
      <w:proofErr w:type="spellEnd"/>
      <w:r>
        <w:t xml:space="preserve"> Staff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the </w:t>
      </w:r>
      <w:proofErr w:type="spellStart"/>
      <w:r>
        <w:t>implementation</w:t>
      </w:r>
      <w:proofErr w:type="spellEnd"/>
      <w:r>
        <w:t xml:space="preserve"> of the Project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know the information.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,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Staff are: </w:t>
      </w:r>
    </w:p>
    <w:p w14:paraId="4B5E46D8" w14:textId="77777777" w:rsidR="00D13BA5" w:rsidRDefault="00D13BA5">
      <w:pPr>
        <w:spacing w:after="0" w:line="240" w:lineRule="auto"/>
        <w:jc w:val="both"/>
      </w:pPr>
    </w:p>
    <w:p w14:paraId="7AD0AF4C" w14:textId="77777777" w:rsidR="00D13BA5" w:rsidRDefault="00000000">
      <w:pPr>
        <w:spacing w:after="55" w:line="240" w:lineRule="auto"/>
        <w:jc w:val="both"/>
      </w:pPr>
      <w:r>
        <w:t xml:space="preserve">(a) </w:t>
      </w:r>
      <w:proofErr w:type="spellStart"/>
      <w:r>
        <w:t>aware</w:t>
      </w:r>
      <w:proofErr w:type="spellEnd"/>
      <w:r>
        <w:t xml:space="preserve"> of and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confidentiality</w:t>
      </w:r>
      <w:proofErr w:type="spellEnd"/>
      <w:r>
        <w:t xml:space="preserve"> obligations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Grant Agreement; and </w:t>
      </w:r>
    </w:p>
    <w:p w14:paraId="32E1E6DA" w14:textId="77777777" w:rsidR="00D13BA5" w:rsidRDefault="00000000">
      <w:pPr>
        <w:spacing w:after="0" w:line="240" w:lineRule="auto"/>
        <w:jc w:val="both"/>
      </w:pPr>
      <w:r>
        <w:t xml:space="preserve">(b) do not use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Authority’s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information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for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implementation</w:t>
      </w:r>
      <w:proofErr w:type="spellEnd"/>
      <w:r>
        <w:t xml:space="preserve"> of the Project and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Grant Agreement. </w:t>
      </w:r>
    </w:p>
    <w:p w14:paraId="1F6216EF" w14:textId="77777777" w:rsidR="00D13BA5" w:rsidRDefault="00D13BA5">
      <w:pPr>
        <w:spacing w:after="0" w:line="240" w:lineRule="auto"/>
        <w:jc w:val="both"/>
      </w:pPr>
    </w:p>
    <w:p w14:paraId="11168B38" w14:textId="77777777" w:rsidR="00D13BA5" w:rsidRDefault="00000000">
      <w:pPr>
        <w:pStyle w:val="Titolo2"/>
        <w:spacing w:line="240" w:lineRule="auto"/>
        <w:jc w:val="both"/>
      </w:pPr>
      <w:bookmarkStart w:id="11" w:name="_heading=h.w2orhoodllfb" w:colFirst="0" w:colLast="0"/>
      <w:bookmarkEnd w:id="11"/>
      <w:r>
        <w:t xml:space="preserve">11. </w:t>
      </w:r>
      <w:proofErr w:type="spellStart"/>
      <w:r>
        <w:t>Publicity</w:t>
      </w:r>
      <w:proofErr w:type="spellEnd"/>
      <w:r>
        <w:t xml:space="preserve"> – </w:t>
      </w:r>
      <w:proofErr w:type="spellStart"/>
      <w:r>
        <w:t>Acknowledgement</w:t>
      </w:r>
      <w:proofErr w:type="spellEnd"/>
      <w:r>
        <w:t xml:space="preserve"> of COSME Program Co-</w:t>
      </w:r>
      <w:proofErr w:type="spellStart"/>
      <w:r>
        <w:t>Financing</w:t>
      </w:r>
      <w:proofErr w:type="spellEnd"/>
      <w:r>
        <w:t xml:space="preserve"> </w:t>
      </w:r>
    </w:p>
    <w:p w14:paraId="28E7A642" w14:textId="77777777" w:rsidR="00D13BA5" w:rsidRDefault="00000000">
      <w:pPr>
        <w:spacing w:after="0" w:line="240" w:lineRule="auto"/>
        <w:jc w:val="both"/>
      </w:pPr>
      <w:r>
        <w:t xml:space="preserve">11.1 The </w:t>
      </w:r>
      <w:proofErr w:type="spellStart"/>
      <w:r>
        <w:t>Grantee</w:t>
      </w:r>
      <w:proofErr w:type="spellEnd"/>
      <w:r>
        <w:rPr>
          <w:color w:val="FF0000"/>
        </w:rP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the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</w:t>
      </w:r>
      <w:proofErr w:type="spellStart"/>
      <w:r>
        <w:t>Authority</w:t>
      </w:r>
      <w:proofErr w:type="spellEnd"/>
      <w:r>
        <w:t xml:space="preserve"> for the Project in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and at </w:t>
      </w:r>
      <w:proofErr w:type="spellStart"/>
      <w:r>
        <w:t>related</w:t>
      </w:r>
      <w:proofErr w:type="spellEnd"/>
      <w:r>
        <w:t xml:space="preserve"> public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the </w:t>
      </w:r>
      <w:proofErr w:type="spellStart"/>
      <w:r>
        <w:t>Authority</w:t>
      </w:r>
      <w:proofErr w:type="spellEnd"/>
      <w:r>
        <w:t xml:space="preserve"> directs </w:t>
      </w:r>
      <w:proofErr w:type="spellStart"/>
      <w:r>
        <w:t>otherwise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Authority</w:t>
      </w:r>
      <w:proofErr w:type="spellEnd"/>
      <w:r>
        <w:t xml:space="preserve"> directs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must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acknowledged</w:t>
      </w:r>
      <w:proofErr w:type="spellEnd"/>
      <w:r>
        <w:t xml:space="preserve">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instruction. </w:t>
      </w:r>
    </w:p>
    <w:p w14:paraId="59E1ED52" w14:textId="77777777" w:rsidR="00D13BA5" w:rsidRDefault="00D13BA5">
      <w:pPr>
        <w:spacing w:after="0" w:line="240" w:lineRule="auto"/>
        <w:jc w:val="both"/>
        <w:rPr>
          <w:sz w:val="24"/>
          <w:szCs w:val="24"/>
        </w:rPr>
      </w:pPr>
    </w:p>
    <w:p w14:paraId="4B5A373C" w14:textId="77777777" w:rsidR="00D13BA5" w:rsidRDefault="00000000">
      <w:pPr>
        <w:spacing w:after="0" w:line="240" w:lineRule="auto"/>
        <w:jc w:val="both"/>
      </w:pPr>
      <w:r>
        <w:t xml:space="preserve">11.2 The </w:t>
      </w:r>
      <w:proofErr w:type="spellStart"/>
      <w:r>
        <w:t>Grantee</w:t>
      </w:r>
      <w:proofErr w:type="spellEnd"/>
      <w:r>
        <w:t xml:space="preserve"> must </w:t>
      </w:r>
      <w:proofErr w:type="spellStart"/>
      <w:r>
        <w:t>consult</w:t>
      </w:r>
      <w:proofErr w:type="spellEnd"/>
      <w:r>
        <w:t xml:space="preserve">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content of </w:t>
      </w:r>
      <w:proofErr w:type="spellStart"/>
      <w:r>
        <w:t>any</w:t>
      </w:r>
      <w:proofErr w:type="spellEnd"/>
      <w:r>
        <w:t xml:space="preserve"> promotion or </w:t>
      </w:r>
      <w:proofErr w:type="spellStart"/>
      <w:r>
        <w:t>publicity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Project [</w:t>
      </w:r>
      <w:proofErr w:type="spellStart"/>
      <w:r>
        <w:t>particularly</w:t>
      </w:r>
      <w:proofErr w:type="spellEnd"/>
      <w:r>
        <w:t xml:space="preserve"> if </w:t>
      </w:r>
      <w:proofErr w:type="spellStart"/>
      <w:r>
        <w:t>it</w:t>
      </w:r>
      <w:proofErr w:type="spellEnd"/>
      <w:r>
        <w:t xml:space="preserve"> proposes to use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Authority’s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or logos]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the </w:t>
      </w:r>
      <w:proofErr w:type="spellStart"/>
      <w:r>
        <w:t>Authority’s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consent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content. On the </w:t>
      </w:r>
      <w:proofErr w:type="spellStart"/>
      <w:r>
        <w:t>other</w:t>
      </w:r>
      <w:proofErr w:type="spellEnd"/>
      <w:r>
        <w:t xml:space="preserve"> hand, the </w:t>
      </w:r>
      <w:proofErr w:type="spellStart"/>
      <w:r>
        <w:t>Grantee</w:t>
      </w:r>
      <w:proofErr w:type="spellEnd"/>
      <w:r>
        <w:t xml:space="preserve"> must </w:t>
      </w:r>
      <w:proofErr w:type="spellStart"/>
      <w:r>
        <w:t>ensure</w:t>
      </w:r>
      <w:proofErr w:type="spellEnd"/>
      <w:r>
        <w:t xml:space="preserve"> the promotion and </w:t>
      </w:r>
      <w:proofErr w:type="spellStart"/>
      <w:r>
        <w:t>visibility</w:t>
      </w:r>
      <w:proofErr w:type="spellEnd"/>
      <w:r>
        <w:t xml:space="preserve"> of the EU Commission logo as </w:t>
      </w:r>
      <w:proofErr w:type="spellStart"/>
      <w:r>
        <w:t>well</w:t>
      </w:r>
      <w:proofErr w:type="spellEnd"/>
      <w:r>
        <w:t xml:space="preserve"> as the FRIEND CCI logo.</w:t>
      </w:r>
    </w:p>
    <w:p w14:paraId="5F05C778" w14:textId="77777777" w:rsidR="00D13BA5" w:rsidRDefault="00D13BA5">
      <w:pPr>
        <w:spacing w:after="0" w:line="240" w:lineRule="auto"/>
        <w:jc w:val="both"/>
      </w:pPr>
    </w:p>
    <w:p w14:paraId="7BC23C27" w14:textId="77777777" w:rsidR="00D13BA5" w:rsidRDefault="00000000">
      <w:pPr>
        <w:spacing w:after="0" w:line="240" w:lineRule="auto"/>
        <w:jc w:val="both"/>
      </w:pPr>
      <w:r>
        <w:t xml:space="preserve">11.3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all documents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: “This </w:t>
      </w:r>
      <w:proofErr w:type="spellStart"/>
      <w:r>
        <w:t>project</w:t>
      </w:r>
      <w:proofErr w:type="spellEnd"/>
      <w:r>
        <w:t xml:space="preserve"> has </w:t>
      </w:r>
      <w:proofErr w:type="spellStart"/>
      <w:r>
        <w:t>indirectly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European Innovation Council and </w:t>
      </w:r>
      <w:proofErr w:type="spellStart"/>
      <w:r>
        <w:t>SMEs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Agency (EISMEA), </w:t>
      </w:r>
      <w:proofErr w:type="spellStart"/>
      <w:r>
        <w:t>entrusted</w:t>
      </w:r>
      <w:proofErr w:type="spellEnd"/>
      <w:r>
        <w:t xml:space="preserve"> by the European Commission COSME Programme, via an Open Call </w:t>
      </w:r>
      <w:proofErr w:type="spellStart"/>
      <w:r>
        <w:t>issued</w:t>
      </w:r>
      <w:proofErr w:type="spellEnd"/>
      <w:r>
        <w:t xml:space="preserve"> and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COSME-SMP-2021-CLUSTER. FRIEND CCI PROJECT”. In </w:t>
      </w:r>
      <w:proofErr w:type="spellStart"/>
      <w:r>
        <w:t>fact</w:t>
      </w:r>
      <w:proofErr w:type="spellEnd"/>
      <w:r>
        <w:t xml:space="preserve">, the </w:t>
      </w:r>
      <w:proofErr w:type="spellStart"/>
      <w:r>
        <w:t>Grantee</w:t>
      </w:r>
      <w:proofErr w:type="spellEnd"/>
      <w:r>
        <w:t xml:space="preserve"> must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</w:t>
      </w:r>
      <w:proofErr w:type="spellStart"/>
      <w:r>
        <w:t>project</w:t>
      </w:r>
      <w:proofErr w:type="spellEnd"/>
      <w:r>
        <w:t xml:space="preserve"> publications and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acknowledgment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FRIEND CCI as </w:t>
      </w:r>
      <w:proofErr w:type="spellStart"/>
      <w:r>
        <w:t>co-funded</w:t>
      </w:r>
      <w:proofErr w:type="spellEnd"/>
      <w:r>
        <w:t xml:space="preserve"> by the COSME SMP Programme of the European Union, and to the respective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658AA425" w14:textId="77777777" w:rsidR="00D13BA5" w:rsidRDefault="00D13BA5">
      <w:pPr>
        <w:spacing w:after="0" w:line="240" w:lineRule="auto"/>
        <w:jc w:val="both"/>
      </w:pPr>
    </w:p>
    <w:p w14:paraId="12C80293" w14:textId="77777777" w:rsidR="00D13BA5" w:rsidRDefault="00D13BA5">
      <w:pPr>
        <w:spacing w:after="0" w:line="240" w:lineRule="auto"/>
        <w:jc w:val="both"/>
      </w:pPr>
    </w:p>
    <w:p w14:paraId="1E1780CB" w14:textId="77777777" w:rsidR="00D13BA5" w:rsidRDefault="00000000">
      <w:pPr>
        <w:pStyle w:val="Titolo2"/>
        <w:spacing w:line="240" w:lineRule="auto"/>
        <w:jc w:val="both"/>
      </w:pPr>
      <w:bookmarkStart w:id="12" w:name="_heading=h.v9qicg76r3u0" w:colFirst="0" w:colLast="0"/>
      <w:bookmarkEnd w:id="12"/>
      <w:r>
        <w:t xml:space="preserve">12. </w:t>
      </w:r>
      <w:proofErr w:type="spellStart"/>
      <w:r>
        <w:t>Amendment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Grant Agreement </w:t>
      </w:r>
    </w:p>
    <w:p w14:paraId="06B4B8DA" w14:textId="77777777" w:rsidR="00D13BA5" w:rsidRDefault="00000000">
      <w:pPr>
        <w:spacing w:after="0" w:line="240" w:lineRule="auto"/>
        <w:jc w:val="both"/>
      </w:pPr>
      <w:r>
        <w:t xml:space="preserve">12.1 This Grant Agreement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by </w:t>
      </w:r>
      <w:proofErr w:type="spellStart"/>
      <w:r>
        <w:t>written</w:t>
      </w:r>
      <w:proofErr w:type="spellEnd"/>
      <w:r>
        <w:t xml:space="preserve"> agreement of the Parties and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Parties and </w:t>
      </w:r>
      <w:proofErr w:type="spellStart"/>
      <w:r>
        <w:t>attached</w:t>
      </w:r>
      <w:proofErr w:type="spellEnd"/>
      <w:r>
        <w:t xml:space="preserve"> to the </w:t>
      </w:r>
      <w:proofErr w:type="spellStart"/>
      <w:r>
        <w:t>signed</w:t>
      </w:r>
      <w:proofErr w:type="spellEnd"/>
      <w:r>
        <w:t xml:space="preserve"> original of </w:t>
      </w:r>
      <w:proofErr w:type="spellStart"/>
      <w:r>
        <w:t>this</w:t>
      </w:r>
      <w:proofErr w:type="spellEnd"/>
      <w:r>
        <w:t xml:space="preserve"> Grant Agreement. </w:t>
      </w:r>
    </w:p>
    <w:p w14:paraId="5E243326" w14:textId="77777777" w:rsidR="00D13BA5" w:rsidRDefault="00D13BA5">
      <w:pPr>
        <w:spacing w:after="0" w:line="240" w:lineRule="auto"/>
        <w:jc w:val="both"/>
        <w:rPr>
          <w:rFonts w:ascii="Arial" w:eastAsia="Arial" w:hAnsi="Arial" w:cs="Arial"/>
        </w:rPr>
      </w:pPr>
    </w:p>
    <w:p w14:paraId="2DCB1C3C" w14:textId="77777777" w:rsidR="00D13BA5" w:rsidRDefault="00000000">
      <w:pPr>
        <w:pStyle w:val="Titolo2"/>
        <w:spacing w:line="240" w:lineRule="auto"/>
        <w:jc w:val="both"/>
      </w:pPr>
      <w:bookmarkStart w:id="13" w:name="_heading=h.uq8lfo9s93uw" w:colFirst="0" w:colLast="0"/>
      <w:bookmarkEnd w:id="13"/>
      <w:r>
        <w:t xml:space="preserve">13. </w:t>
      </w:r>
      <w:proofErr w:type="spellStart"/>
      <w:r>
        <w:t>Liability</w:t>
      </w:r>
      <w:proofErr w:type="spellEnd"/>
    </w:p>
    <w:p w14:paraId="6407050F" w14:textId="77777777" w:rsidR="00D13BA5" w:rsidRDefault="00000000">
      <w:pPr>
        <w:spacing w:after="0" w:line="240" w:lineRule="auto"/>
        <w:jc w:val="both"/>
      </w:pPr>
      <w:r>
        <w:t xml:space="preserve">13.1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not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false </w:t>
      </w:r>
      <w:proofErr w:type="spellStart"/>
      <w:r>
        <w:t>declaration</w:t>
      </w:r>
      <w:proofErr w:type="spellEnd"/>
      <w:r>
        <w:t xml:space="preserve"> made or </w:t>
      </w:r>
      <w:proofErr w:type="spellStart"/>
      <w:r>
        <w:t>undersigned</w:t>
      </w:r>
      <w:proofErr w:type="spellEnd"/>
      <w:r>
        <w:t xml:space="preserve"> by the </w:t>
      </w:r>
      <w:proofErr w:type="spellStart"/>
      <w:r>
        <w:t>Grantee</w:t>
      </w:r>
      <w:proofErr w:type="spellEnd"/>
      <w:r>
        <w:t xml:space="preserve">;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and </w:t>
      </w:r>
      <w:proofErr w:type="spellStart"/>
      <w:r>
        <w:t>financially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guilty</w:t>
      </w:r>
      <w:proofErr w:type="spellEnd"/>
      <w:r>
        <w:t xml:space="preserve"> of false </w:t>
      </w:r>
      <w:proofErr w:type="spellStart"/>
      <w:r>
        <w:t>declarations</w:t>
      </w:r>
      <w:proofErr w:type="spellEnd"/>
      <w:r>
        <w:t xml:space="preserve"> and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nature, business and all </w:t>
      </w:r>
      <w:proofErr w:type="spellStart"/>
      <w:r>
        <w:t>related</w:t>
      </w:r>
      <w:proofErr w:type="spellEnd"/>
      <w:r>
        <w:t xml:space="preserve"> information.</w:t>
      </w:r>
    </w:p>
    <w:p w14:paraId="7C59F36D" w14:textId="77777777" w:rsidR="00D13BA5" w:rsidRDefault="00D13BA5">
      <w:pPr>
        <w:spacing w:after="0" w:line="240" w:lineRule="auto"/>
        <w:jc w:val="both"/>
      </w:pPr>
    </w:p>
    <w:p w14:paraId="21DC9AC7" w14:textId="77777777" w:rsidR="00D13BA5" w:rsidRDefault="00000000">
      <w:pPr>
        <w:spacing w:after="0" w:line="240" w:lineRule="auto"/>
        <w:jc w:val="both"/>
      </w:pPr>
      <w:r>
        <w:t xml:space="preserve">13.2 </w:t>
      </w:r>
      <w:proofErr w:type="spellStart"/>
      <w:r>
        <w:t>Except</w:t>
      </w:r>
      <w:proofErr w:type="spellEnd"/>
      <w:r>
        <w:t xml:space="preserve"> in case of force majeure, the </w:t>
      </w:r>
      <w:proofErr w:type="spellStart"/>
      <w:r>
        <w:t>Grantee</w:t>
      </w:r>
      <w:proofErr w:type="spellEnd"/>
      <w:r>
        <w:t xml:space="preserve"> must </w:t>
      </w:r>
      <w:proofErr w:type="spellStart"/>
      <w:r>
        <w:t>refund</w:t>
      </w:r>
      <w:proofErr w:type="spellEnd"/>
      <w:r>
        <w:t xml:space="preserve"> the FRIEND CCI consortium for </w:t>
      </w:r>
      <w:proofErr w:type="spellStart"/>
      <w:r>
        <w:t>any</w:t>
      </w:r>
      <w:proofErr w:type="spellEnd"/>
      <w:r>
        <w:t xml:space="preserve"> damage </w:t>
      </w:r>
      <w:proofErr w:type="spellStart"/>
      <w:r>
        <w:t>it</w:t>
      </w:r>
      <w:proofErr w:type="spellEnd"/>
      <w:r>
        <w:t xml:space="preserve"> </w:t>
      </w:r>
      <w:proofErr w:type="spellStart"/>
      <w:r>
        <w:t>sustains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the </w:t>
      </w:r>
      <w:proofErr w:type="spellStart"/>
      <w:r>
        <w:t>implementation</w:t>
      </w:r>
      <w:proofErr w:type="spellEnd"/>
      <w:r>
        <w:t xml:space="preserve"> of the action or </w:t>
      </w:r>
      <w:proofErr w:type="spellStart"/>
      <w:r>
        <w:t>because</w:t>
      </w:r>
      <w:proofErr w:type="spellEnd"/>
      <w:r>
        <w:t xml:space="preserve"> the action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implemented</w:t>
      </w:r>
      <w:proofErr w:type="spellEnd"/>
      <w:r>
        <w:t xml:space="preserve"> in full compliance </w:t>
      </w:r>
      <w:proofErr w:type="spellStart"/>
      <w:r>
        <w:t>with</w:t>
      </w:r>
      <w:proofErr w:type="spellEnd"/>
      <w:r>
        <w:t xml:space="preserve"> the Agreement. This compensation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partial or total </w:t>
      </w:r>
      <w:proofErr w:type="spellStart"/>
      <w:r>
        <w:t>refund</w:t>
      </w:r>
      <w:proofErr w:type="spellEnd"/>
      <w:r>
        <w:t xml:space="preserve"> of the lump </w:t>
      </w:r>
      <w:proofErr w:type="spellStart"/>
      <w:r>
        <w:t>sum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contracted</w:t>
      </w:r>
      <w:proofErr w:type="spellEnd"/>
      <w:r>
        <w:t>.</w:t>
      </w:r>
    </w:p>
    <w:p w14:paraId="272A99A3" w14:textId="77777777" w:rsidR="00D13BA5" w:rsidRDefault="00D13BA5">
      <w:pPr>
        <w:spacing w:after="0" w:line="240" w:lineRule="auto"/>
        <w:jc w:val="both"/>
      </w:pPr>
    </w:p>
    <w:p w14:paraId="2854D7C9" w14:textId="77777777" w:rsidR="00D13BA5" w:rsidRDefault="00000000">
      <w:pPr>
        <w:spacing w:after="0" w:line="240" w:lineRule="auto"/>
        <w:jc w:val="both"/>
        <w:rPr>
          <w:rFonts w:ascii="Arial MT" w:eastAsia="Arial MT" w:hAnsi="Arial MT" w:cs="Arial MT"/>
        </w:rPr>
      </w:pPr>
      <w:r>
        <w:t xml:space="preserve">13.3 The </w:t>
      </w:r>
      <w:proofErr w:type="spellStart"/>
      <w:r>
        <w:t>Authority</w:t>
      </w:r>
      <w:proofErr w:type="spellEnd"/>
      <w:r>
        <w:t xml:space="preserve"> assumes no </w:t>
      </w:r>
      <w:proofErr w:type="spellStart"/>
      <w:r>
        <w:t>responsibility</w:t>
      </w:r>
      <w:proofErr w:type="spellEnd"/>
      <w:r>
        <w:t xml:space="preserve"> for the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 and expertise </w:t>
      </w:r>
      <w:proofErr w:type="spellStart"/>
      <w:r>
        <w:t>declared</w:t>
      </w:r>
      <w:proofErr w:type="spellEnd"/>
      <w:r>
        <w:t xml:space="preserve"> by the </w:t>
      </w:r>
      <w:proofErr w:type="spellStart"/>
      <w:r>
        <w:t>applying</w:t>
      </w:r>
      <w:proofErr w:type="spellEnd"/>
      <w:r>
        <w:t xml:space="preserve"> provider</w:t>
      </w:r>
      <w:r>
        <w:rPr>
          <w:rFonts w:ascii="Arial MT" w:eastAsia="Arial MT" w:hAnsi="Arial MT" w:cs="Arial MT"/>
        </w:rPr>
        <w:t>.</w:t>
      </w:r>
    </w:p>
    <w:p w14:paraId="59E6FE21" w14:textId="77777777" w:rsidR="00D13BA5" w:rsidRDefault="00D13BA5">
      <w:pPr>
        <w:spacing w:after="0" w:line="240" w:lineRule="auto"/>
        <w:jc w:val="both"/>
        <w:rPr>
          <w:rFonts w:ascii="Arial MT" w:eastAsia="Arial MT" w:hAnsi="Arial MT" w:cs="Arial MT"/>
        </w:rPr>
      </w:pPr>
    </w:p>
    <w:p w14:paraId="0DB0161A" w14:textId="77777777" w:rsidR="00D13BA5" w:rsidRDefault="00000000">
      <w:pPr>
        <w:pStyle w:val="Titolo2"/>
        <w:spacing w:line="240" w:lineRule="auto"/>
        <w:jc w:val="both"/>
      </w:pPr>
      <w:bookmarkStart w:id="14" w:name="_heading=h.apdhch2zll03" w:colFirst="0" w:colLast="0"/>
      <w:bookmarkEnd w:id="14"/>
      <w:r>
        <w:t>14. Force Majeure</w:t>
      </w:r>
    </w:p>
    <w:p w14:paraId="374C9C51" w14:textId="77777777" w:rsidR="00D13BA5" w:rsidRDefault="00000000">
      <w:pPr>
        <w:spacing w:after="0" w:line="240" w:lineRule="auto"/>
        <w:jc w:val="both"/>
      </w:pPr>
      <w:r>
        <w:t xml:space="preserve">14.1 ‘Force majeure’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situation or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: </w:t>
      </w:r>
    </w:p>
    <w:p w14:paraId="1115A419" w14:textId="77777777" w:rsidR="00D13BA5" w:rsidRDefault="00000000">
      <w:pPr>
        <w:numPr>
          <w:ilvl w:val="0"/>
          <w:numId w:val="8"/>
        </w:numPr>
        <w:spacing w:after="0" w:line="240" w:lineRule="auto"/>
        <w:jc w:val="both"/>
      </w:pPr>
      <w:proofErr w:type="spellStart"/>
      <w:r>
        <w:t>prevents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party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obligations </w:t>
      </w:r>
      <w:proofErr w:type="spellStart"/>
      <w:r>
        <w:t>under</w:t>
      </w:r>
      <w:proofErr w:type="spellEnd"/>
      <w:r>
        <w:t xml:space="preserve"> the Agreement;</w:t>
      </w:r>
    </w:p>
    <w:p w14:paraId="0645104D" w14:textId="77777777" w:rsidR="00D13BA5" w:rsidRDefault="00000000">
      <w:pPr>
        <w:numPr>
          <w:ilvl w:val="0"/>
          <w:numId w:val="8"/>
        </w:numPr>
        <w:spacing w:after="0" w:line="240" w:lineRule="auto"/>
        <w:jc w:val="both"/>
      </w:pPr>
      <w:proofErr w:type="spellStart"/>
      <w:r>
        <w:t>was</w:t>
      </w:r>
      <w:proofErr w:type="spellEnd"/>
      <w:r>
        <w:t xml:space="preserve"> </w:t>
      </w:r>
      <w:proofErr w:type="spellStart"/>
      <w:r>
        <w:t>unforeseeable</w:t>
      </w:r>
      <w:proofErr w:type="spellEnd"/>
      <w:r>
        <w:t xml:space="preserve">, </w:t>
      </w:r>
      <w:proofErr w:type="spellStart"/>
      <w:r>
        <w:t>exceptional</w:t>
      </w:r>
      <w:proofErr w:type="spellEnd"/>
      <w:r>
        <w:t xml:space="preserve"> situation and </w:t>
      </w:r>
      <w:proofErr w:type="spellStart"/>
      <w:r>
        <w:t>beyond</w:t>
      </w:r>
      <w:proofErr w:type="spellEnd"/>
      <w:r>
        <w:t xml:space="preserve"> the parties’ control;</w:t>
      </w:r>
    </w:p>
    <w:p w14:paraId="228F1CD0" w14:textId="77777777" w:rsidR="00D13BA5" w:rsidRDefault="00000000">
      <w:pPr>
        <w:numPr>
          <w:ilvl w:val="0"/>
          <w:numId w:val="8"/>
        </w:numPr>
        <w:spacing w:after="0" w:line="240" w:lineRule="auto"/>
        <w:jc w:val="both"/>
      </w:pPr>
      <w:proofErr w:type="spellStart"/>
      <w:r>
        <w:t>was</w:t>
      </w:r>
      <w:proofErr w:type="spellEnd"/>
      <w:r>
        <w:t xml:space="preserve"> not due to </w:t>
      </w:r>
      <w:proofErr w:type="spellStart"/>
      <w:r>
        <w:t>error</w:t>
      </w:r>
      <w:proofErr w:type="spellEnd"/>
      <w:r>
        <w:t xml:space="preserve"> or </w:t>
      </w:r>
      <w:proofErr w:type="spellStart"/>
      <w:r>
        <w:t>negligence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part (or on the part of </w:t>
      </w:r>
      <w:proofErr w:type="spellStart"/>
      <w:r>
        <w:t>third</w:t>
      </w:r>
      <w:proofErr w:type="spellEnd"/>
      <w:r>
        <w:t xml:space="preserve"> parties </w:t>
      </w:r>
      <w:proofErr w:type="spellStart"/>
      <w:r>
        <w:t>involved</w:t>
      </w:r>
      <w:proofErr w:type="spellEnd"/>
      <w:r>
        <w:t xml:space="preserve"> in the action), and;</w:t>
      </w:r>
    </w:p>
    <w:p w14:paraId="67510BEF" w14:textId="77777777" w:rsidR="00D13BA5" w:rsidRDefault="00000000">
      <w:pPr>
        <w:numPr>
          <w:ilvl w:val="0"/>
          <w:numId w:val="8"/>
        </w:numPr>
        <w:spacing w:after="0" w:line="240" w:lineRule="auto"/>
        <w:jc w:val="both"/>
      </w:pPr>
      <w:proofErr w:type="spellStart"/>
      <w:r>
        <w:t>proves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inevitable</w:t>
      </w:r>
      <w:proofErr w:type="spellEnd"/>
      <w:r>
        <w:t xml:space="preserve"> in spite of </w:t>
      </w:r>
      <w:proofErr w:type="spellStart"/>
      <w:r>
        <w:t>exercising</w:t>
      </w:r>
      <w:proofErr w:type="spellEnd"/>
      <w:r>
        <w:t xml:space="preserve"> all due diligence.</w:t>
      </w:r>
    </w:p>
    <w:p w14:paraId="2B43CEC1" w14:textId="77777777" w:rsidR="00D13BA5" w:rsidRDefault="00D13BA5">
      <w:pPr>
        <w:spacing w:after="0" w:line="240" w:lineRule="auto"/>
        <w:jc w:val="both"/>
      </w:pPr>
    </w:p>
    <w:p w14:paraId="635F9069" w14:textId="77777777" w:rsidR="00D13BA5" w:rsidRDefault="00000000">
      <w:pPr>
        <w:pStyle w:val="Titolo2"/>
        <w:jc w:val="both"/>
      </w:pPr>
      <w:bookmarkStart w:id="15" w:name="_heading=h.ytncbrfayt4f" w:colFirst="0" w:colLast="0"/>
      <w:bookmarkEnd w:id="15"/>
      <w:r>
        <w:t xml:space="preserve">15. </w:t>
      </w:r>
      <w:proofErr w:type="spellStart"/>
      <w:r>
        <w:t>Payment</w:t>
      </w:r>
      <w:proofErr w:type="spellEnd"/>
      <w:r>
        <w:t xml:space="preserve"> Arrangements</w:t>
      </w:r>
    </w:p>
    <w:p w14:paraId="6434053A" w14:textId="77777777" w:rsidR="00D13BA5" w:rsidRPr="00487336" w:rsidRDefault="00000000">
      <w:pPr>
        <w:spacing w:after="0"/>
        <w:jc w:val="both"/>
      </w:pPr>
      <w:r>
        <w:t xml:space="preserve">15.1. Bank </w:t>
      </w:r>
      <w:proofErr w:type="spellStart"/>
      <w:r>
        <w:t>account</w:t>
      </w:r>
      <w:proofErr w:type="spellEnd"/>
      <w:r>
        <w:t xml:space="preserve"> for </w:t>
      </w:r>
      <w:proofErr w:type="spellStart"/>
      <w:r>
        <w:t>payments</w:t>
      </w:r>
      <w:proofErr w:type="spellEnd"/>
      <w:r>
        <w:t xml:space="preserve">: The </w:t>
      </w:r>
      <w:proofErr w:type="spellStart"/>
      <w:r>
        <w:t>payments</w:t>
      </w:r>
      <w:proofErr w:type="spellEnd"/>
      <w:r>
        <w:t xml:space="preserve"> to 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to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 w:rsidRPr="00487336">
        <w:t>account</w:t>
      </w:r>
      <w:proofErr w:type="spellEnd"/>
      <w:r w:rsidRPr="00487336">
        <w:t>:</w:t>
      </w:r>
    </w:p>
    <w:p w14:paraId="3AB9704A" w14:textId="77777777" w:rsidR="00D13BA5" w:rsidRPr="00487336" w:rsidRDefault="00000000">
      <w:pPr>
        <w:spacing w:after="0"/>
        <w:jc w:val="both"/>
      </w:pPr>
      <w:r w:rsidRPr="00487336">
        <w:t xml:space="preserve">- Name of </w:t>
      </w:r>
      <w:proofErr w:type="spellStart"/>
      <w:r w:rsidRPr="00487336">
        <w:t>bank</w:t>
      </w:r>
      <w:proofErr w:type="spellEnd"/>
      <w:r w:rsidRPr="00487336">
        <w:t xml:space="preserve">: </w:t>
      </w:r>
      <w:r w:rsidRPr="00487336">
        <w:rPr>
          <w:highlight w:val="lightGray"/>
        </w:rPr>
        <w:t xml:space="preserve">[insert the </w:t>
      </w:r>
      <w:proofErr w:type="spellStart"/>
      <w:r w:rsidRPr="00487336">
        <w:rPr>
          <w:highlight w:val="lightGray"/>
        </w:rPr>
        <w:t>name</w:t>
      </w:r>
      <w:proofErr w:type="spellEnd"/>
      <w:r w:rsidRPr="00487336">
        <w:rPr>
          <w:highlight w:val="lightGray"/>
        </w:rPr>
        <w:t xml:space="preserve"> Bank </w:t>
      </w:r>
      <w:proofErr w:type="spellStart"/>
      <w:r w:rsidRPr="00487336">
        <w:rPr>
          <w:highlight w:val="lightGray"/>
        </w:rPr>
        <w:t>account</w:t>
      </w:r>
      <w:proofErr w:type="spellEnd"/>
      <w:r w:rsidRPr="00487336">
        <w:rPr>
          <w:highlight w:val="lightGray"/>
        </w:rPr>
        <w:t xml:space="preserve"> </w:t>
      </w:r>
      <w:proofErr w:type="spellStart"/>
      <w:r w:rsidRPr="00487336">
        <w:rPr>
          <w:highlight w:val="lightGray"/>
        </w:rPr>
        <w:t>reference</w:t>
      </w:r>
      <w:proofErr w:type="spellEnd"/>
      <w:r w:rsidRPr="00487336">
        <w:rPr>
          <w:highlight w:val="lightGray"/>
        </w:rPr>
        <w:t xml:space="preserve"> (IBAN and BIC codes)]</w:t>
      </w:r>
    </w:p>
    <w:p w14:paraId="7715A823" w14:textId="77777777" w:rsidR="00D13BA5" w:rsidRPr="00487336" w:rsidRDefault="00000000">
      <w:pPr>
        <w:spacing w:after="0"/>
        <w:jc w:val="both"/>
      </w:pPr>
      <w:r w:rsidRPr="00487336">
        <w:t xml:space="preserve">- Full </w:t>
      </w:r>
      <w:proofErr w:type="spellStart"/>
      <w:r w:rsidRPr="00487336">
        <w:t>name</w:t>
      </w:r>
      <w:proofErr w:type="spellEnd"/>
      <w:r w:rsidRPr="00487336">
        <w:t xml:space="preserve"> of the </w:t>
      </w:r>
      <w:proofErr w:type="spellStart"/>
      <w:r w:rsidRPr="00487336">
        <w:t>account</w:t>
      </w:r>
      <w:proofErr w:type="spellEnd"/>
      <w:r w:rsidRPr="00487336">
        <w:t xml:space="preserve"> </w:t>
      </w:r>
      <w:proofErr w:type="spellStart"/>
      <w:r w:rsidRPr="00487336">
        <w:t>holder</w:t>
      </w:r>
      <w:proofErr w:type="spellEnd"/>
      <w:r w:rsidRPr="00487336">
        <w:t xml:space="preserve">: </w:t>
      </w:r>
      <w:r w:rsidRPr="00487336">
        <w:rPr>
          <w:highlight w:val="lightGray"/>
        </w:rPr>
        <w:t xml:space="preserve">[insert the full </w:t>
      </w:r>
      <w:proofErr w:type="spellStart"/>
      <w:r w:rsidRPr="00487336">
        <w:rPr>
          <w:highlight w:val="lightGray"/>
        </w:rPr>
        <w:t>name</w:t>
      </w:r>
      <w:proofErr w:type="spellEnd"/>
      <w:r w:rsidRPr="00487336">
        <w:rPr>
          <w:highlight w:val="lightGray"/>
        </w:rPr>
        <w:t>]</w:t>
      </w:r>
    </w:p>
    <w:p w14:paraId="14E03E14" w14:textId="77777777" w:rsidR="00D13BA5" w:rsidRPr="00487336" w:rsidRDefault="00000000">
      <w:pPr>
        <w:spacing w:after="0"/>
        <w:jc w:val="both"/>
      </w:pPr>
      <w:r w:rsidRPr="00487336">
        <w:t xml:space="preserve">- IBAN code: </w:t>
      </w:r>
      <w:r w:rsidRPr="00487336">
        <w:rPr>
          <w:highlight w:val="lightGray"/>
        </w:rPr>
        <w:t>[insert the IBAN code]</w:t>
      </w:r>
    </w:p>
    <w:p w14:paraId="79BA4660" w14:textId="77777777" w:rsidR="00D13BA5" w:rsidRPr="00487336" w:rsidRDefault="00000000">
      <w:pPr>
        <w:spacing w:after="0"/>
        <w:jc w:val="both"/>
      </w:pPr>
      <w:r w:rsidRPr="00487336">
        <w:t xml:space="preserve">- City: </w:t>
      </w:r>
      <w:r w:rsidRPr="00487336">
        <w:rPr>
          <w:highlight w:val="lightGray"/>
        </w:rPr>
        <w:t xml:space="preserve">[insert city </w:t>
      </w:r>
      <w:proofErr w:type="spellStart"/>
      <w:r w:rsidRPr="00487336">
        <w:rPr>
          <w:highlight w:val="lightGray"/>
        </w:rPr>
        <w:t>address</w:t>
      </w:r>
      <w:proofErr w:type="spellEnd"/>
      <w:r w:rsidRPr="00487336">
        <w:rPr>
          <w:highlight w:val="lightGray"/>
        </w:rPr>
        <w:t>]</w:t>
      </w:r>
    </w:p>
    <w:p w14:paraId="7A2ACB28" w14:textId="77777777" w:rsidR="00D13BA5" w:rsidRDefault="00D13BA5">
      <w:pPr>
        <w:spacing w:after="0"/>
        <w:jc w:val="both"/>
      </w:pPr>
    </w:p>
    <w:p w14:paraId="56C0A827" w14:textId="77777777" w:rsidR="00D13BA5" w:rsidRDefault="00000000">
      <w:pPr>
        <w:pStyle w:val="Titolo2"/>
        <w:jc w:val="both"/>
      </w:pPr>
      <w:bookmarkStart w:id="16" w:name="_heading=h.hhaqzzr73inp" w:colFirst="0" w:colLast="0"/>
      <w:bookmarkEnd w:id="16"/>
      <w:r>
        <w:t xml:space="preserve">15.2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transfers</w:t>
      </w:r>
      <w:proofErr w:type="spellEnd"/>
    </w:p>
    <w:p w14:paraId="37FFCC4A" w14:textId="77777777" w:rsidR="00D13BA5" w:rsidRDefault="00000000">
      <w:pPr>
        <w:numPr>
          <w:ilvl w:val="0"/>
          <w:numId w:val="7"/>
        </w:numPr>
        <w:spacing w:after="0"/>
        <w:jc w:val="both"/>
      </w:pPr>
      <w:r>
        <w:t xml:space="preserve">the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the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bank</w:t>
      </w:r>
      <w:proofErr w:type="spellEnd"/>
      <w:r>
        <w:t>;</w:t>
      </w:r>
    </w:p>
    <w:p w14:paraId="6B4D10D7" w14:textId="77777777" w:rsidR="00D13BA5" w:rsidRDefault="00000000">
      <w:pPr>
        <w:numPr>
          <w:ilvl w:val="0"/>
          <w:numId w:val="7"/>
        </w:numPr>
        <w:spacing w:after="0"/>
        <w:jc w:val="both"/>
      </w:pPr>
      <w:r>
        <w:t xml:space="preserve">the party </w:t>
      </w:r>
      <w:proofErr w:type="spellStart"/>
      <w:r>
        <w:t>causing</w:t>
      </w:r>
      <w:proofErr w:type="spellEnd"/>
      <w:r>
        <w:t xml:space="preserve"> a </w:t>
      </w:r>
      <w:proofErr w:type="spellStart"/>
      <w:r>
        <w:t>repetition</w:t>
      </w:r>
      <w:proofErr w:type="spellEnd"/>
      <w:r>
        <w:t xml:space="preserve"> of a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all </w:t>
      </w:r>
      <w:proofErr w:type="spellStart"/>
      <w:r>
        <w:t>costs</w:t>
      </w:r>
      <w:proofErr w:type="spellEnd"/>
      <w:r>
        <w:t xml:space="preserve"> of the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>.</w:t>
      </w:r>
    </w:p>
    <w:p w14:paraId="068BFFC5" w14:textId="77777777" w:rsidR="00D13BA5" w:rsidRDefault="00D13BA5">
      <w:pPr>
        <w:spacing w:after="0" w:line="240" w:lineRule="auto"/>
        <w:jc w:val="both"/>
        <w:rPr>
          <w:rFonts w:ascii="Arial MT" w:eastAsia="Arial MT" w:hAnsi="Arial MT" w:cs="Arial MT"/>
        </w:rPr>
      </w:pPr>
    </w:p>
    <w:p w14:paraId="43DFDF30" w14:textId="77777777" w:rsidR="00D13BA5" w:rsidRDefault="00000000">
      <w:pPr>
        <w:pStyle w:val="Titolo2"/>
        <w:spacing w:line="240" w:lineRule="auto"/>
        <w:jc w:val="both"/>
      </w:pPr>
      <w:bookmarkStart w:id="17" w:name="_heading=h.wtjcigu16hgb" w:colFirst="0" w:colLast="0"/>
      <w:bookmarkEnd w:id="17"/>
      <w:r>
        <w:t xml:space="preserve">16.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</w:t>
      </w:r>
    </w:p>
    <w:p w14:paraId="7E821E3C" w14:textId="77777777" w:rsidR="00D13BA5" w:rsidRDefault="00000000">
      <w:pPr>
        <w:spacing w:after="0"/>
        <w:jc w:val="both"/>
      </w:pPr>
      <w:r>
        <w:t>16.1.  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by the </w:t>
      </w:r>
      <w:proofErr w:type="spellStart"/>
      <w:r>
        <w:t>Grantee</w:t>
      </w:r>
      <w:proofErr w:type="spellEnd"/>
    </w:p>
    <w:p w14:paraId="60CECFEB" w14:textId="77777777" w:rsidR="00D13BA5" w:rsidRDefault="00000000">
      <w:pPr>
        <w:numPr>
          <w:ilvl w:val="0"/>
          <w:numId w:val="5"/>
        </w:numPr>
        <w:spacing w:after="0"/>
        <w:jc w:val="both"/>
      </w:pPr>
      <w:r>
        <w:t xml:space="preserve">The </w:t>
      </w:r>
      <w:proofErr w:type="spellStart"/>
      <w:r>
        <w:t>Grantee</w:t>
      </w:r>
      <w:proofErr w:type="spellEnd"/>
      <w:r>
        <w:t xml:space="preserve"> must process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under</w:t>
      </w:r>
      <w:proofErr w:type="spellEnd"/>
      <w:r>
        <w:t xml:space="preserve"> the Agreement in compliance </w:t>
      </w:r>
      <w:proofErr w:type="spellStart"/>
      <w:r>
        <w:t>with</w:t>
      </w:r>
      <w:proofErr w:type="spellEnd"/>
      <w:r>
        <w:t xml:space="preserve"> applicable EU and national </w:t>
      </w:r>
      <w:proofErr w:type="spellStart"/>
      <w:r>
        <w:t>law</w:t>
      </w:r>
      <w:proofErr w:type="spellEnd"/>
      <w:r>
        <w:t xml:space="preserve"> on data protection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authorizations</w:t>
      </w:r>
      <w:proofErr w:type="spellEnd"/>
      <w:r>
        <w:t xml:space="preserve"> or notification </w:t>
      </w:r>
      <w:proofErr w:type="spellStart"/>
      <w:r>
        <w:t>requirements</w:t>
      </w:r>
      <w:proofErr w:type="spellEnd"/>
      <w:r>
        <w:t>).</w:t>
      </w:r>
    </w:p>
    <w:p w14:paraId="790B4867" w14:textId="77777777" w:rsidR="00D13BA5" w:rsidRDefault="00000000">
      <w:pPr>
        <w:numPr>
          <w:ilvl w:val="0"/>
          <w:numId w:val="5"/>
        </w:numPr>
        <w:spacing w:after="0"/>
        <w:jc w:val="both"/>
      </w:pPr>
      <w:r>
        <w:t xml:space="preserve">The 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personnel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implementing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 and monitoring the Agreement.</w:t>
      </w:r>
    </w:p>
    <w:p w14:paraId="40E5960C" w14:textId="77777777" w:rsidR="00D13BA5" w:rsidRDefault="00D13BA5">
      <w:pPr>
        <w:spacing w:after="0" w:line="240" w:lineRule="auto"/>
        <w:jc w:val="both"/>
        <w:rPr>
          <w:b/>
        </w:rPr>
      </w:pPr>
    </w:p>
    <w:p w14:paraId="42BA234D" w14:textId="77777777" w:rsidR="00D13BA5" w:rsidRDefault="00000000">
      <w:pPr>
        <w:pStyle w:val="Titolo2"/>
        <w:spacing w:line="240" w:lineRule="auto"/>
        <w:jc w:val="both"/>
      </w:pPr>
      <w:bookmarkStart w:id="18" w:name="_heading=h.35j3kwt2ft41" w:colFirst="0" w:colLast="0"/>
      <w:bookmarkEnd w:id="18"/>
      <w:r>
        <w:t xml:space="preserve">17. </w:t>
      </w:r>
      <w:proofErr w:type="spellStart"/>
      <w:r>
        <w:t>Settlement</w:t>
      </w:r>
      <w:proofErr w:type="spellEnd"/>
      <w:r>
        <w:t xml:space="preserve"> of Disputes</w:t>
      </w:r>
    </w:p>
    <w:p w14:paraId="79E90BBF" w14:textId="77777777" w:rsidR="00D13BA5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 The parties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endeavor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settle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disputes </w:t>
      </w:r>
      <w:proofErr w:type="spellStart"/>
      <w:r>
        <w:rPr>
          <w:sz w:val="24"/>
          <w:szCs w:val="24"/>
        </w:rPr>
        <w:t>amicably</w:t>
      </w:r>
      <w:proofErr w:type="spellEnd"/>
      <w:r>
        <w:rPr>
          <w:sz w:val="24"/>
          <w:szCs w:val="24"/>
        </w:rPr>
        <w:t xml:space="preserve">. If, and to the </w:t>
      </w:r>
      <w:proofErr w:type="spellStart"/>
      <w:r>
        <w:rPr>
          <w:sz w:val="24"/>
          <w:szCs w:val="24"/>
        </w:rPr>
        <w:t>extent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dispute, </w:t>
      </w:r>
      <w:proofErr w:type="spellStart"/>
      <w:r>
        <w:rPr>
          <w:sz w:val="24"/>
          <w:szCs w:val="24"/>
        </w:rPr>
        <w:t>controversy</w:t>
      </w:r>
      <w:proofErr w:type="spellEnd"/>
      <w:r>
        <w:rPr>
          <w:sz w:val="24"/>
          <w:szCs w:val="24"/>
        </w:rPr>
        <w:t xml:space="preserve"> or claim has not been </w:t>
      </w:r>
      <w:proofErr w:type="spellStart"/>
      <w:r>
        <w:rPr>
          <w:sz w:val="24"/>
          <w:szCs w:val="24"/>
        </w:rPr>
        <w:t>settled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amicably</w:t>
      </w:r>
      <w:proofErr w:type="spellEnd"/>
      <w:r>
        <w:rPr>
          <w:sz w:val="24"/>
          <w:szCs w:val="24"/>
        </w:rPr>
        <w:t xml:space="preserve">, the court of the </w:t>
      </w:r>
      <w:proofErr w:type="spellStart"/>
      <w:r>
        <w:rPr>
          <w:sz w:val="24"/>
          <w:szCs w:val="24"/>
        </w:rPr>
        <w:t>nationality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Authority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have exclusive </w:t>
      </w:r>
      <w:proofErr w:type="spellStart"/>
      <w:r>
        <w:rPr>
          <w:sz w:val="24"/>
          <w:szCs w:val="24"/>
        </w:rPr>
        <w:t>jurisdiction</w:t>
      </w:r>
      <w:proofErr w:type="spellEnd"/>
      <w:r>
        <w:rPr>
          <w:sz w:val="24"/>
          <w:szCs w:val="24"/>
        </w:rPr>
        <w:t xml:space="preserve">. Nothing in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Consortium Agreement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</w:t>
      </w:r>
      <w:proofErr w:type="spellEnd"/>
      <w:r>
        <w:rPr>
          <w:sz w:val="24"/>
          <w:szCs w:val="24"/>
        </w:rPr>
        <w:t xml:space="preserve"> the Parties' right to </w:t>
      </w:r>
      <w:proofErr w:type="spellStart"/>
      <w:r>
        <w:rPr>
          <w:sz w:val="24"/>
          <w:szCs w:val="24"/>
        </w:rPr>
        <w:t>seek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injunctive</w:t>
      </w:r>
      <w:proofErr w:type="spellEnd"/>
      <w:r>
        <w:rPr>
          <w:sz w:val="24"/>
          <w:szCs w:val="24"/>
        </w:rPr>
        <w:t xml:space="preserve"> relief in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applicable </w:t>
      </w:r>
      <w:proofErr w:type="spellStart"/>
      <w:r>
        <w:rPr>
          <w:sz w:val="24"/>
          <w:szCs w:val="24"/>
        </w:rPr>
        <w:t>competent</w:t>
      </w:r>
      <w:proofErr w:type="spellEnd"/>
      <w:r>
        <w:rPr>
          <w:sz w:val="24"/>
          <w:szCs w:val="24"/>
        </w:rPr>
        <w:t xml:space="preserve"> court.</w:t>
      </w:r>
    </w:p>
    <w:p w14:paraId="7C74A93A" w14:textId="77777777" w:rsidR="00D13BA5" w:rsidRDefault="00D13BA5">
      <w:pPr>
        <w:spacing w:after="0" w:line="240" w:lineRule="auto"/>
        <w:jc w:val="both"/>
        <w:rPr>
          <w:sz w:val="24"/>
          <w:szCs w:val="24"/>
        </w:rPr>
      </w:pPr>
    </w:p>
    <w:p w14:paraId="228D063D" w14:textId="77777777" w:rsidR="00D13BA5" w:rsidRDefault="00000000">
      <w:pPr>
        <w:pStyle w:val="Titolo1"/>
        <w:spacing w:line="240" w:lineRule="auto"/>
        <w:jc w:val="both"/>
      </w:pPr>
      <w:bookmarkStart w:id="19" w:name="_heading=h.gjdgxs" w:colFirst="0" w:colLast="0"/>
      <w:bookmarkEnd w:id="19"/>
      <w:r>
        <w:t>APPENDIX V: ADDITIONAL FINANCIAL DOCUMENTS FOR APPLICATION</w:t>
      </w:r>
    </w:p>
    <w:p w14:paraId="173528DB" w14:textId="77777777" w:rsidR="00D13BA5" w:rsidRDefault="00D13BA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6D131A" w14:textId="77777777" w:rsidR="00D13BA5" w:rsidRDefault="00000000">
      <w:pPr>
        <w:spacing w:after="0" w:line="240" w:lineRule="auto"/>
        <w:jc w:val="both"/>
      </w:pPr>
      <w:proofErr w:type="spellStart"/>
      <w:r>
        <w:t>Applicants</w:t>
      </w:r>
      <w:proofErr w:type="spellEnd"/>
      <w:r>
        <w:t xml:space="preserve"> not </w:t>
      </w:r>
      <w:proofErr w:type="spellStart"/>
      <w:r>
        <w:t>attaching</w:t>
      </w:r>
      <w:proofErr w:type="spellEnd"/>
      <w:r>
        <w:t xml:space="preserve"> the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documents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not </w:t>
      </w:r>
      <w:proofErr w:type="spellStart"/>
      <w:r>
        <w:t>eligible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applications </w:t>
      </w:r>
      <w:proofErr w:type="spellStart"/>
      <w:r>
        <w:t>rejected</w:t>
      </w:r>
      <w:proofErr w:type="spellEnd"/>
      <w:r>
        <w:t>:</w:t>
      </w:r>
    </w:p>
    <w:p w14:paraId="0C82B978" w14:textId="77777777" w:rsidR="00D13BA5" w:rsidRDefault="00D13BA5">
      <w:pPr>
        <w:spacing w:after="0" w:line="240" w:lineRule="auto"/>
        <w:jc w:val="both"/>
      </w:pPr>
    </w:p>
    <w:p w14:paraId="0E11EF2A" w14:textId="77777777" w:rsidR="00D13BA5" w:rsidRPr="00487336" w:rsidRDefault="00000000">
      <w:pPr>
        <w:numPr>
          <w:ilvl w:val="0"/>
          <w:numId w:val="3"/>
        </w:numPr>
        <w:spacing w:after="0" w:line="240" w:lineRule="auto"/>
        <w:jc w:val="both"/>
      </w:pPr>
      <w:r w:rsidRPr="00487336">
        <w:t xml:space="preserve">Official copy of the profit and </w:t>
      </w:r>
      <w:proofErr w:type="spellStart"/>
      <w:r w:rsidRPr="00487336">
        <w:t>loss</w:t>
      </w:r>
      <w:proofErr w:type="spellEnd"/>
      <w:r w:rsidRPr="00487336">
        <w:t xml:space="preserve"> </w:t>
      </w:r>
      <w:proofErr w:type="spellStart"/>
      <w:r w:rsidRPr="00487336">
        <w:t>account</w:t>
      </w:r>
      <w:proofErr w:type="spellEnd"/>
      <w:r w:rsidRPr="00487336">
        <w:t xml:space="preserve">, and balance </w:t>
      </w:r>
      <w:proofErr w:type="spellStart"/>
      <w:r w:rsidRPr="00487336">
        <w:t>sheet</w:t>
      </w:r>
      <w:proofErr w:type="spellEnd"/>
      <w:r w:rsidRPr="00487336">
        <w:t xml:space="preserve"> for the last </w:t>
      </w:r>
      <w:proofErr w:type="spellStart"/>
      <w:r w:rsidRPr="00487336">
        <w:t>two</w:t>
      </w:r>
      <w:proofErr w:type="spellEnd"/>
      <w:r w:rsidRPr="00487336">
        <w:t xml:space="preserve"> </w:t>
      </w:r>
      <w:proofErr w:type="spellStart"/>
      <w:r w:rsidRPr="00487336">
        <w:t>years</w:t>
      </w:r>
      <w:proofErr w:type="spellEnd"/>
      <w:r w:rsidRPr="00487336">
        <w:t xml:space="preserve"> for </w:t>
      </w:r>
      <w:proofErr w:type="spellStart"/>
      <w:r w:rsidRPr="00487336">
        <w:t>which</w:t>
      </w:r>
      <w:proofErr w:type="spellEnd"/>
      <w:r w:rsidRPr="00487336">
        <w:t xml:space="preserve"> </w:t>
      </w:r>
      <w:proofErr w:type="spellStart"/>
      <w:r w:rsidRPr="00487336">
        <w:t>accounts</w:t>
      </w:r>
      <w:proofErr w:type="spellEnd"/>
      <w:r w:rsidRPr="00487336">
        <w:t xml:space="preserve"> have been </w:t>
      </w:r>
      <w:proofErr w:type="spellStart"/>
      <w:r w:rsidRPr="00487336">
        <w:t>closed</w:t>
      </w:r>
      <w:proofErr w:type="spellEnd"/>
      <w:r w:rsidRPr="00487336">
        <w:t xml:space="preserve">, </w:t>
      </w:r>
      <w:proofErr w:type="spellStart"/>
      <w:r w:rsidRPr="00487336">
        <w:t>demonstrating</w:t>
      </w:r>
      <w:proofErr w:type="spellEnd"/>
      <w:r w:rsidRPr="00487336">
        <w:t xml:space="preserve"> </w:t>
      </w:r>
      <w:proofErr w:type="spellStart"/>
      <w:r w:rsidRPr="00487336">
        <w:t>financial</w:t>
      </w:r>
      <w:proofErr w:type="spellEnd"/>
      <w:r w:rsidRPr="00487336">
        <w:t xml:space="preserve"> </w:t>
      </w:r>
      <w:proofErr w:type="spellStart"/>
      <w:r w:rsidRPr="00487336">
        <w:t>capability</w:t>
      </w:r>
      <w:proofErr w:type="spellEnd"/>
      <w:r w:rsidRPr="00487336">
        <w:t xml:space="preserve"> </w:t>
      </w:r>
      <w:proofErr w:type="spellStart"/>
      <w:r w:rsidRPr="00487336">
        <w:t>greater</w:t>
      </w:r>
      <w:proofErr w:type="spellEnd"/>
      <w:r w:rsidRPr="00487336">
        <w:t xml:space="preserve"> or </w:t>
      </w:r>
      <w:proofErr w:type="spellStart"/>
      <w:r w:rsidRPr="00487336">
        <w:t>equal</w:t>
      </w:r>
      <w:proofErr w:type="spellEnd"/>
      <w:r w:rsidRPr="00487336">
        <w:t xml:space="preserve"> to the </w:t>
      </w:r>
      <w:proofErr w:type="spellStart"/>
      <w:r w:rsidRPr="00487336">
        <w:t>amount</w:t>
      </w:r>
      <w:proofErr w:type="spellEnd"/>
      <w:r w:rsidRPr="00487336">
        <w:t xml:space="preserve"> of the </w:t>
      </w:r>
      <w:proofErr w:type="spellStart"/>
      <w:r w:rsidRPr="00487336">
        <w:t>grant</w:t>
      </w:r>
      <w:proofErr w:type="spellEnd"/>
      <w:r w:rsidRPr="00487336">
        <w:t xml:space="preserve"> </w:t>
      </w:r>
      <w:proofErr w:type="spellStart"/>
      <w:r w:rsidRPr="00487336">
        <w:t>requested</w:t>
      </w:r>
      <w:proofErr w:type="spellEnd"/>
      <w:r w:rsidRPr="00487336">
        <w:t xml:space="preserve"> by the </w:t>
      </w:r>
      <w:proofErr w:type="spellStart"/>
      <w:r w:rsidRPr="00487336">
        <w:t>applicant</w:t>
      </w:r>
      <w:proofErr w:type="spellEnd"/>
      <w:r w:rsidRPr="00487336">
        <w:t xml:space="preserve">. </w:t>
      </w:r>
    </w:p>
    <w:p w14:paraId="6110C512" w14:textId="77777777" w:rsidR="00D13BA5" w:rsidRPr="00487336" w:rsidRDefault="00000000">
      <w:pPr>
        <w:numPr>
          <w:ilvl w:val="0"/>
          <w:numId w:val="3"/>
        </w:numPr>
        <w:spacing w:after="0" w:line="240" w:lineRule="auto"/>
        <w:jc w:val="both"/>
      </w:pPr>
      <w:r w:rsidRPr="00487336">
        <w:t xml:space="preserve">One of the </w:t>
      </w:r>
      <w:proofErr w:type="spellStart"/>
      <w:r w:rsidRPr="00487336">
        <w:t>following</w:t>
      </w:r>
      <w:proofErr w:type="spellEnd"/>
      <w:r w:rsidRPr="00487336">
        <w:t xml:space="preserve"> bonding documents </w:t>
      </w:r>
      <w:proofErr w:type="spellStart"/>
      <w:r w:rsidRPr="00487336">
        <w:t>that</w:t>
      </w:r>
      <w:proofErr w:type="spellEnd"/>
      <w:r w:rsidRPr="00487336">
        <w:t xml:space="preserve"> </w:t>
      </w:r>
      <w:proofErr w:type="spellStart"/>
      <w:r w:rsidRPr="00487336">
        <w:t>ensures</w:t>
      </w:r>
      <w:proofErr w:type="spellEnd"/>
      <w:r w:rsidRPr="00487336">
        <w:t xml:space="preserve"> the </w:t>
      </w:r>
      <w:proofErr w:type="spellStart"/>
      <w:r w:rsidRPr="00487336">
        <w:t>fulfillment</w:t>
      </w:r>
      <w:proofErr w:type="spellEnd"/>
      <w:r w:rsidRPr="00487336">
        <w:t xml:space="preserve"> of the voucher </w:t>
      </w:r>
      <w:proofErr w:type="spellStart"/>
      <w:r w:rsidRPr="00487336">
        <w:t>grant</w:t>
      </w:r>
      <w:proofErr w:type="spellEnd"/>
      <w:r w:rsidRPr="00487336">
        <w:t xml:space="preserve"> agreement and </w:t>
      </w:r>
      <w:proofErr w:type="spellStart"/>
      <w:r w:rsidRPr="00487336">
        <w:t>its</w:t>
      </w:r>
      <w:proofErr w:type="spellEnd"/>
      <w:r w:rsidRPr="00487336">
        <w:t xml:space="preserve"> annexes or compensation: </w:t>
      </w:r>
    </w:p>
    <w:p w14:paraId="5B6520D3" w14:textId="77777777" w:rsidR="00D13BA5" w:rsidRPr="00487336" w:rsidRDefault="00000000">
      <w:pPr>
        <w:spacing w:after="0" w:line="240" w:lineRule="auto"/>
        <w:ind w:left="720"/>
        <w:jc w:val="both"/>
      </w:pPr>
      <w:r w:rsidRPr="00487336">
        <w:t xml:space="preserve">- </w:t>
      </w:r>
      <w:proofErr w:type="spellStart"/>
      <w:r w:rsidRPr="00487336">
        <w:t>Dedicated</w:t>
      </w:r>
      <w:proofErr w:type="spellEnd"/>
      <w:r w:rsidRPr="00487336">
        <w:t xml:space="preserve"> </w:t>
      </w:r>
      <w:proofErr w:type="spellStart"/>
      <w:r w:rsidRPr="00487336">
        <w:t>escrow</w:t>
      </w:r>
      <w:proofErr w:type="spellEnd"/>
      <w:r w:rsidRPr="00487336">
        <w:t xml:space="preserve"> </w:t>
      </w:r>
      <w:proofErr w:type="spellStart"/>
      <w:r w:rsidRPr="00487336">
        <w:t>account</w:t>
      </w:r>
      <w:proofErr w:type="spellEnd"/>
      <w:r w:rsidRPr="00487336">
        <w:t xml:space="preserve"> holding a </w:t>
      </w:r>
      <w:proofErr w:type="spellStart"/>
      <w:r w:rsidRPr="00487336">
        <w:t>balance</w:t>
      </w:r>
      <w:proofErr w:type="spellEnd"/>
      <w:r w:rsidRPr="00487336">
        <w:t xml:space="preserve"> </w:t>
      </w:r>
      <w:proofErr w:type="spellStart"/>
      <w:r w:rsidRPr="00487336">
        <w:t>greater</w:t>
      </w:r>
      <w:proofErr w:type="spellEnd"/>
      <w:r w:rsidRPr="00487336">
        <w:t xml:space="preserve"> or </w:t>
      </w:r>
      <w:proofErr w:type="spellStart"/>
      <w:r w:rsidRPr="00487336">
        <w:t>equal</w:t>
      </w:r>
      <w:proofErr w:type="spellEnd"/>
      <w:r w:rsidRPr="00487336">
        <w:t xml:space="preserve"> to the </w:t>
      </w:r>
      <w:proofErr w:type="spellStart"/>
      <w:r w:rsidRPr="00487336">
        <w:t>grant</w:t>
      </w:r>
      <w:proofErr w:type="spellEnd"/>
      <w:r w:rsidRPr="00487336">
        <w:t xml:space="preserve"> </w:t>
      </w:r>
      <w:proofErr w:type="spellStart"/>
      <w:r w:rsidRPr="00487336">
        <w:t>requested</w:t>
      </w:r>
      <w:proofErr w:type="spellEnd"/>
      <w:r w:rsidRPr="00487336">
        <w:t xml:space="preserve"> by the </w:t>
      </w:r>
      <w:proofErr w:type="spellStart"/>
      <w:r w:rsidRPr="00487336">
        <w:t>applicant</w:t>
      </w:r>
      <w:proofErr w:type="spellEnd"/>
      <w:r w:rsidRPr="00487336">
        <w:t xml:space="preserve">. </w:t>
      </w:r>
    </w:p>
    <w:p w14:paraId="51A91DF6" w14:textId="77777777" w:rsidR="00D13BA5" w:rsidRPr="00487336" w:rsidRDefault="00000000">
      <w:pPr>
        <w:spacing w:after="0" w:line="240" w:lineRule="auto"/>
        <w:ind w:left="720"/>
        <w:jc w:val="both"/>
      </w:pPr>
      <w:r w:rsidRPr="00487336">
        <w:t xml:space="preserve">- </w:t>
      </w:r>
      <w:proofErr w:type="spellStart"/>
      <w:r w:rsidRPr="00487336">
        <w:t>Notarised</w:t>
      </w:r>
      <w:proofErr w:type="spellEnd"/>
      <w:r w:rsidRPr="00487336">
        <w:t xml:space="preserve"> </w:t>
      </w:r>
      <w:proofErr w:type="spellStart"/>
      <w:r w:rsidRPr="00487336">
        <w:t>guarantee</w:t>
      </w:r>
      <w:proofErr w:type="spellEnd"/>
      <w:r w:rsidRPr="00487336">
        <w:t xml:space="preserve"> </w:t>
      </w:r>
      <w:proofErr w:type="spellStart"/>
      <w:r w:rsidRPr="00487336">
        <w:t>between</w:t>
      </w:r>
      <w:proofErr w:type="spellEnd"/>
      <w:r w:rsidRPr="00487336">
        <w:t xml:space="preserve"> parties </w:t>
      </w:r>
      <w:proofErr w:type="spellStart"/>
      <w:r w:rsidRPr="00487336">
        <w:t>greater</w:t>
      </w:r>
      <w:proofErr w:type="spellEnd"/>
      <w:r w:rsidRPr="00487336">
        <w:t xml:space="preserve"> or </w:t>
      </w:r>
      <w:proofErr w:type="spellStart"/>
      <w:r w:rsidRPr="00487336">
        <w:t>equal</w:t>
      </w:r>
      <w:proofErr w:type="spellEnd"/>
      <w:r w:rsidRPr="00487336">
        <w:t xml:space="preserve"> to the </w:t>
      </w:r>
      <w:proofErr w:type="spellStart"/>
      <w:r w:rsidRPr="00487336">
        <w:t>amount</w:t>
      </w:r>
      <w:proofErr w:type="spellEnd"/>
      <w:r w:rsidRPr="00487336">
        <w:t xml:space="preserve"> of the </w:t>
      </w:r>
      <w:proofErr w:type="spellStart"/>
      <w:r w:rsidRPr="00487336">
        <w:t>grant</w:t>
      </w:r>
      <w:proofErr w:type="spellEnd"/>
      <w:r w:rsidRPr="00487336">
        <w:t xml:space="preserve"> </w:t>
      </w:r>
      <w:proofErr w:type="spellStart"/>
      <w:r w:rsidRPr="00487336">
        <w:t>requested</w:t>
      </w:r>
      <w:proofErr w:type="spellEnd"/>
      <w:r w:rsidRPr="00487336">
        <w:t xml:space="preserve"> by the </w:t>
      </w:r>
      <w:proofErr w:type="spellStart"/>
      <w:r w:rsidRPr="00487336">
        <w:t>applicant</w:t>
      </w:r>
      <w:proofErr w:type="spellEnd"/>
      <w:r w:rsidRPr="00487336">
        <w:t xml:space="preserve">, plus a </w:t>
      </w:r>
      <w:proofErr w:type="spellStart"/>
      <w:r w:rsidRPr="00487336">
        <w:t>bank</w:t>
      </w:r>
      <w:proofErr w:type="spellEnd"/>
      <w:r w:rsidRPr="00487336">
        <w:t xml:space="preserve"> </w:t>
      </w:r>
      <w:proofErr w:type="spellStart"/>
      <w:r w:rsidRPr="00487336">
        <w:t>statement</w:t>
      </w:r>
      <w:proofErr w:type="spellEnd"/>
      <w:r w:rsidRPr="00487336">
        <w:t xml:space="preserve">/s </w:t>
      </w:r>
      <w:proofErr w:type="spellStart"/>
      <w:r w:rsidRPr="00487336">
        <w:t>proving</w:t>
      </w:r>
      <w:proofErr w:type="spellEnd"/>
      <w:r w:rsidRPr="00487336">
        <w:t xml:space="preserve"> </w:t>
      </w:r>
      <w:proofErr w:type="spellStart"/>
      <w:r w:rsidRPr="00487336">
        <w:t>that</w:t>
      </w:r>
      <w:proofErr w:type="spellEnd"/>
      <w:r w:rsidRPr="00487336">
        <w:t xml:space="preserve"> the </w:t>
      </w:r>
      <w:proofErr w:type="spellStart"/>
      <w:r w:rsidRPr="00487336">
        <w:t>guarantor</w:t>
      </w:r>
      <w:proofErr w:type="spellEnd"/>
      <w:r w:rsidRPr="00487336">
        <w:t xml:space="preserve"> </w:t>
      </w:r>
      <w:proofErr w:type="spellStart"/>
      <w:r w:rsidRPr="00487336">
        <w:t>holds</w:t>
      </w:r>
      <w:proofErr w:type="spellEnd"/>
      <w:r w:rsidRPr="00487336">
        <w:t xml:space="preserve"> more </w:t>
      </w:r>
      <w:proofErr w:type="spellStart"/>
      <w:r w:rsidRPr="00487336">
        <w:t>than</w:t>
      </w:r>
      <w:proofErr w:type="spellEnd"/>
      <w:r w:rsidRPr="00487336">
        <w:t xml:space="preserve"> </w:t>
      </w:r>
      <w:proofErr w:type="spellStart"/>
      <w:r w:rsidRPr="00487336">
        <w:t>that</w:t>
      </w:r>
      <w:proofErr w:type="spellEnd"/>
      <w:r w:rsidRPr="00487336">
        <w:t xml:space="preserve"> </w:t>
      </w:r>
      <w:proofErr w:type="spellStart"/>
      <w:r w:rsidRPr="00487336">
        <w:t>amount</w:t>
      </w:r>
      <w:proofErr w:type="spellEnd"/>
      <w:r w:rsidRPr="00487336">
        <w:t xml:space="preserve"> in </w:t>
      </w:r>
      <w:proofErr w:type="spellStart"/>
      <w:r w:rsidRPr="00487336">
        <w:t>its</w:t>
      </w:r>
      <w:proofErr w:type="spellEnd"/>
      <w:r w:rsidRPr="00487336">
        <w:t xml:space="preserve"> </w:t>
      </w:r>
      <w:proofErr w:type="spellStart"/>
      <w:r w:rsidRPr="00487336">
        <w:t>account</w:t>
      </w:r>
      <w:proofErr w:type="spellEnd"/>
      <w:r w:rsidRPr="00487336">
        <w:t xml:space="preserve">/s balance. </w:t>
      </w:r>
    </w:p>
    <w:p w14:paraId="5FEF4201" w14:textId="77777777" w:rsidR="00D13BA5" w:rsidRDefault="00D13BA5">
      <w:pPr>
        <w:spacing w:after="0" w:line="240" w:lineRule="auto"/>
        <w:ind w:left="720"/>
        <w:jc w:val="both"/>
      </w:pPr>
    </w:p>
    <w:p w14:paraId="78C3FFD2" w14:textId="77777777" w:rsidR="00D13BA5" w:rsidRPr="009B1C5B" w:rsidRDefault="00000000">
      <w:pPr>
        <w:spacing w:after="0" w:line="240" w:lineRule="auto"/>
        <w:jc w:val="both"/>
      </w:pPr>
      <w:proofErr w:type="spellStart"/>
      <w:r w:rsidRPr="009B1C5B">
        <w:t>Awarded</w:t>
      </w:r>
      <w:proofErr w:type="spellEnd"/>
      <w:r w:rsidRPr="009B1C5B">
        <w:t xml:space="preserve"> </w:t>
      </w:r>
      <w:proofErr w:type="spellStart"/>
      <w:r w:rsidRPr="009B1C5B">
        <w:t>beneficiary</w:t>
      </w:r>
      <w:proofErr w:type="spellEnd"/>
      <w:r w:rsidRPr="009B1C5B">
        <w:t xml:space="preserve"> </w:t>
      </w:r>
      <w:proofErr w:type="spellStart"/>
      <w:r w:rsidRPr="009B1C5B">
        <w:t>will</w:t>
      </w:r>
      <w:proofErr w:type="spellEnd"/>
      <w:r w:rsidRPr="009B1C5B">
        <w:t xml:space="preserve"> have to </w:t>
      </w:r>
      <w:proofErr w:type="spellStart"/>
      <w:r w:rsidRPr="009B1C5B">
        <w:t>fill</w:t>
      </w:r>
      <w:proofErr w:type="spellEnd"/>
      <w:r w:rsidRPr="009B1C5B">
        <w:t xml:space="preserve"> a </w:t>
      </w:r>
      <w:proofErr w:type="spellStart"/>
      <w:r w:rsidRPr="009B1C5B">
        <w:t>template</w:t>
      </w:r>
      <w:proofErr w:type="spellEnd"/>
      <w:r w:rsidRPr="009B1C5B">
        <w:t xml:space="preserve"> to </w:t>
      </w:r>
      <w:proofErr w:type="spellStart"/>
      <w:r w:rsidRPr="009B1C5B">
        <w:t>declare</w:t>
      </w:r>
      <w:proofErr w:type="spellEnd"/>
      <w:r w:rsidRPr="009B1C5B">
        <w:t xml:space="preserve"> de minimis support.</w:t>
      </w:r>
    </w:p>
    <w:p w14:paraId="123A04DE" w14:textId="77777777" w:rsidR="00D13BA5" w:rsidRDefault="00D13BA5">
      <w:pPr>
        <w:spacing w:after="0" w:line="240" w:lineRule="auto"/>
        <w:jc w:val="both"/>
      </w:pPr>
    </w:p>
    <w:p w14:paraId="56D96993" w14:textId="77777777" w:rsidR="00D13BA5" w:rsidRDefault="00D13BA5">
      <w:pPr>
        <w:spacing w:after="0" w:line="240" w:lineRule="auto"/>
        <w:jc w:val="both"/>
      </w:pPr>
    </w:p>
    <w:p w14:paraId="6DB41DB1" w14:textId="77777777" w:rsidR="00D13BA5" w:rsidRDefault="00000000">
      <w:pPr>
        <w:spacing w:after="0" w:line="240" w:lineRule="auto"/>
        <w:rPr>
          <w:u w:val="single"/>
        </w:rPr>
      </w:pPr>
      <w:r>
        <w:rPr>
          <w:u w:val="single"/>
        </w:rPr>
        <w:t xml:space="preserve">For the </w:t>
      </w:r>
      <w:proofErr w:type="spellStart"/>
      <w:r>
        <w:rPr>
          <w:u w:val="single"/>
        </w:rPr>
        <w:t>Authority</w:t>
      </w:r>
      <w:proofErr w:type="spellEnd"/>
      <w:r>
        <w:rPr>
          <w:u w:val="single"/>
        </w:rPr>
        <w:t>:</w:t>
      </w:r>
    </w:p>
    <w:p w14:paraId="31E401B8" w14:textId="77777777" w:rsidR="00D13BA5" w:rsidRDefault="00D13BA5">
      <w:pPr>
        <w:spacing w:after="0" w:line="240" w:lineRule="auto"/>
      </w:pPr>
    </w:p>
    <w:p w14:paraId="1322B169" w14:textId="77777777" w:rsidR="00D13BA5" w:rsidRDefault="00000000">
      <w:pPr>
        <w:spacing w:after="0" w:line="240" w:lineRule="auto"/>
      </w:pPr>
      <w:r>
        <w:t xml:space="preserve">Full Name:   </w:t>
      </w:r>
    </w:p>
    <w:p w14:paraId="34FCBA26" w14:textId="77777777" w:rsidR="00D13BA5" w:rsidRDefault="00D13BA5">
      <w:pPr>
        <w:spacing w:after="0" w:line="240" w:lineRule="auto"/>
      </w:pPr>
    </w:p>
    <w:p w14:paraId="5E7E15B3" w14:textId="77777777" w:rsidR="00D13BA5" w:rsidRDefault="00000000">
      <w:pPr>
        <w:spacing w:after="0" w:line="240" w:lineRule="auto"/>
      </w:pPr>
      <w:r>
        <w:t>Signature:</w:t>
      </w:r>
    </w:p>
    <w:p w14:paraId="26136253" w14:textId="77777777" w:rsidR="00D13BA5" w:rsidRDefault="00D13BA5">
      <w:pPr>
        <w:spacing w:after="0" w:line="240" w:lineRule="auto"/>
      </w:pPr>
    </w:p>
    <w:p w14:paraId="50AFCC03" w14:textId="77777777" w:rsidR="00D13BA5" w:rsidRDefault="00000000">
      <w:pPr>
        <w:spacing w:after="0" w:line="240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14:paraId="03328255" w14:textId="77777777" w:rsidR="00D13BA5" w:rsidRDefault="00D13BA5">
      <w:pPr>
        <w:spacing w:after="0" w:line="240" w:lineRule="auto"/>
      </w:pPr>
    </w:p>
    <w:p w14:paraId="43BEB84B" w14:textId="77777777" w:rsidR="00D13BA5" w:rsidRDefault="00000000">
      <w:pPr>
        <w:spacing w:after="0" w:line="240" w:lineRule="auto"/>
      </w:pPr>
      <w:r>
        <w:t xml:space="preserve">Date: </w:t>
      </w:r>
    </w:p>
    <w:p w14:paraId="06B0DEAF" w14:textId="77777777" w:rsidR="00D13BA5" w:rsidRDefault="00D13BA5">
      <w:pPr>
        <w:spacing w:after="0" w:line="240" w:lineRule="auto"/>
      </w:pPr>
    </w:p>
    <w:p w14:paraId="4A5B83FD" w14:textId="77777777" w:rsidR="00D13BA5" w:rsidRDefault="00D13BA5">
      <w:pPr>
        <w:spacing w:after="0" w:line="240" w:lineRule="auto"/>
      </w:pPr>
    </w:p>
    <w:p w14:paraId="33E36564" w14:textId="77777777" w:rsidR="00D13BA5" w:rsidRDefault="00D13BA5">
      <w:pPr>
        <w:spacing w:after="0" w:line="240" w:lineRule="auto"/>
      </w:pPr>
    </w:p>
    <w:p w14:paraId="35B5770F" w14:textId="77777777" w:rsidR="00D13BA5" w:rsidRDefault="00D13BA5">
      <w:pPr>
        <w:spacing w:after="0" w:line="240" w:lineRule="auto"/>
      </w:pPr>
    </w:p>
    <w:p w14:paraId="0DA54A1A" w14:textId="77777777" w:rsidR="00D13BA5" w:rsidRDefault="00000000">
      <w:pPr>
        <w:spacing w:after="0" w:line="240" w:lineRule="auto"/>
        <w:rPr>
          <w:u w:val="single"/>
        </w:rPr>
      </w:pPr>
      <w:r>
        <w:rPr>
          <w:u w:val="single"/>
        </w:rPr>
        <w:t xml:space="preserve">For the </w:t>
      </w:r>
      <w:proofErr w:type="spellStart"/>
      <w:r>
        <w:rPr>
          <w:u w:val="single"/>
        </w:rPr>
        <w:t>Grantee</w:t>
      </w:r>
      <w:proofErr w:type="spellEnd"/>
      <w:r>
        <w:rPr>
          <w:u w:val="single"/>
        </w:rPr>
        <w:t>:</w:t>
      </w:r>
    </w:p>
    <w:p w14:paraId="19187E25" w14:textId="77777777" w:rsidR="00D13BA5" w:rsidRDefault="00D13BA5">
      <w:pPr>
        <w:spacing w:after="0" w:line="240" w:lineRule="auto"/>
        <w:rPr>
          <w:u w:val="single"/>
        </w:rPr>
      </w:pPr>
    </w:p>
    <w:p w14:paraId="5BAC1BD8" w14:textId="77777777" w:rsidR="00D13BA5" w:rsidRDefault="00000000">
      <w:pPr>
        <w:spacing w:after="0" w:line="240" w:lineRule="auto"/>
      </w:pPr>
      <w:r>
        <w:t>Full Name:</w:t>
      </w:r>
    </w:p>
    <w:p w14:paraId="74B51577" w14:textId="77777777" w:rsidR="00D13BA5" w:rsidRDefault="00D13BA5">
      <w:pPr>
        <w:spacing w:after="0" w:line="240" w:lineRule="auto"/>
      </w:pPr>
    </w:p>
    <w:p w14:paraId="62057AED" w14:textId="77777777" w:rsidR="00D13BA5" w:rsidRDefault="00000000">
      <w:pPr>
        <w:spacing w:after="0" w:line="240" w:lineRule="auto"/>
      </w:pPr>
      <w:r>
        <w:t>Signature:</w:t>
      </w:r>
    </w:p>
    <w:p w14:paraId="0749CA51" w14:textId="77777777" w:rsidR="00D13BA5" w:rsidRDefault="00D13BA5">
      <w:pPr>
        <w:spacing w:after="0" w:line="240" w:lineRule="auto"/>
      </w:pPr>
    </w:p>
    <w:p w14:paraId="34E32E56" w14:textId="77777777" w:rsidR="00D13BA5" w:rsidRDefault="00000000">
      <w:pPr>
        <w:spacing w:after="0" w:line="240" w:lineRule="auto"/>
      </w:pPr>
      <w:proofErr w:type="spellStart"/>
      <w:r>
        <w:t>Company</w:t>
      </w:r>
      <w:proofErr w:type="spellEnd"/>
      <w:r>
        <w:t xml:space="preserve"> Name:</w:t>
      </w:r>
    </w:p>
    <w:p w14:paraId="0A7579D4" w14:textId="77777777" w:rsidR="00D13BA5" w:rsidRDefault="00D13BA5">
      <w:pPr>
        <w:spacing w:after="0" w:line="240" w:lineRule="auto"/>
      </w:pPr>
    </w:p>
    <w:p w14:paraId="57CF72A9" w14:textId="77777777" w:rsidR="00D13BA5" w:rsidRDefault="00000000">
      <w:pPr>
        <w:spacing w:after="0" w:line="240" w:lineRule="auto"/>
      </w:pPr>
      <w:r>
        <w:t>Date:</w:t>
      </w:r>
    </w:p>
    <w:p w14:paraId="4C6EA385" w14:textId="77777777" w:rsidR="00D13BA5" w:rsidRDefault="00D13BA5">
      <w:pPr>
        <w:spacing w:after="0" w:line="240" w:lineRule="auto"/>
        <w:jc w:val="both"/>
      </w:pPr>
    </w:p>
    <w:p w14:paraId="4B841542" w14:textId="77777777" w:rsidR="00D13BA5" w:rsidRDefault="00D13BA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240" w:line="240" w:lineRule="auto"/>
        <w:ind w:right="-45"/>
        <w:rPr>
          <w:sz w:val="24"/>
          <w:szCs w:val="24"/>
        </w:rPr>
      </w:pPr>
    </w:p>
    <w:p w14:paraId="25306D0E" w14:textId="77777777" w:rsidR="00D13B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240" w:line="240" w:lineRule="auto"/>
        <w:ind w:right="-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</w:t>
      </w:r>
      <w:proofErr w:type="spellStart"/>
      <w:r>
        <w:rPr>
          <w:color w:val="000000"/>
          <w:sz w:val="24"/>
          <w:szCs w:val="24"/>
        </w:rPr>
        <w:t>funded</w:t>
      </w:r>
      <w:proofErr w:type="spellEnd"/>
      <w:r>
        <w:rPr>
          <w:color w:val="000000"/>
          <w:sz w:val="24"/>
          <w:szCs w:val="24"/>
        </w:rPr>
        <w:t xml:space="preserve"> by the European Union. </w:t>
      </w:r>
      <w:proofErr w:type="spellStart"/>
      <w:r>
        <w:rPr>
          <w:color w:val="000000"/>
          <w:sz w:val="24"/>
          <w:szCs w:val="24"/>
        </w:rPr>
        <w:t>Views</w:t>
      </w:r>
      <w:proofErr w:type="spellEnd"/>
      <w:r>
        <w:rPr>
          <w:color w:val="000000"/>
          <w:sz w:val="24"/>
          <w:szCs w:val="24"/>
        </w:rPr>
        <w:t xml:space="preserve"> and opinions </w:t>
      </w:r>
      <w:proofErr w:type="spellStart"/>
      <w:r>
        <w:rPr>
          <w:color w:val="000000"/>
          <w:sz w:val="24"/>
          <w:szCs w:val="24"/>
        </w:rPr>
        <w:t>expressed</w:t>
      </w:r>
      <w:proofErr w:type="spellEnd"/>
      <w:r>
        <w:rPr>
          <w:color w:val="000000"/>
          <w:sz w:val="24"/>
          <w:szCs w:val="24"/>
        </w:rPr>
        <w:t xml:space="preserve"> are </w:t>
      </w:r>
      <w:proofErr w:type="spellStart"/>
      <w:r>
        <w:rPr>
          <w:color w:val="000000"/>
          <w:sz w:val="24"/>
          <w:szCs w:val="24"/>
        </w:rPr>
        <w:t>however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those</w:t>
      </w:r>
      <w:proofErr w:type="spellEnd"/>
      <w:r>
        <w:rPr>
          <w:color w:val="000000"/>
          <w:sz w:val="24"/>
          <w:szCs w:val="24"/>
        </w:rPr>
        <w:t xml:space="preserve"> of the </w:t>
      </w:r>
      <w:proofErr w:type="spellStart"/>
      <w:r>
        <w:rPr>
          <w:color w:val="000000"/>
          <w:sz w:val="24"/>
          <w:szCs w:val="24"/>
        </w:rPr>
        <w:t>author</w:t>
      </w:r>
      <w:proofErr w:type="spellEnd"/>
      <w:r>
        <w:rPr>
          <w:color w:val="000000"/>
          <w:sz w:val="24"/>
          <w:szCs w:val="24"/>
        </w:rPr>
        <w:t xml:space="preserve">(s) </w:t>
      </w:r>
      <w:proofErr w:type="spellStart"/>
      <w:r>
        <w:rPr>
          <w:color w:val="000000"/>
          <w:sz w:val="24"/>
          <w:szCs w:val="24"/>
        </w:rPr>
        <w:t>only</w:t>
      </w:r>
      <w:proofErr w:type="spellEnd"/>
      <w:r>
        <w:rPr>
          <w:color w:val="000000"/>
          <w:sz w:val="24"/>
          <w:szCs w:val="24"/>
        </w:rPr>
        <w:t xml:space="preserve"> and do not </w:t>
      </w:r>
      <w:proofErr w:type="spellStart"/>
      <w:r>
        <w:rPr>
          <w:color w:val="000000"/>
          <w:sz w:val="24"/>
          <w:szCs w:val="24"/>
        </w:rPr>
        <w:t>necessarily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reflect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those</w:t>
      </w:r>
      <w:proofErr w:type="spellEnd"/>
      <w:r>
        <w:rPr>
          <w:color w:val="000000"/>
          <w:sz w:val="24"/>
          <w:szCs w:val="24"/>
        </w:rPr>
        <w:t xml:space="preserve"> of the European Union or European Innovation Council and </w:t>
      </w:r>
      <w:proofErr w:type="spellStart"/>
      <w:r>
        <w:rPr>
          <w:color w:val="000000"/>
          <w:sz w:val="24"/>
          <w:szCs w:val="24"/>
        </w:rPr>
        <w:t>SMEs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Executive</w:t>
      </w:r>
      <w:proofErr w:type="spellEnd"/>
      <w:r>
        <w:rPr>
          <w:color w:val="000000"/>
          <w:sz w:val="24"/>
          <w:szCs w:val="24"/>
        </w:rPr>
        <w:t xml:space="preserve"> Agency (EISMEA). </w:t>
      </w:r>
      <w:proofErr w:type="spellStart"/>
      <w:r>
        <w:rPr>
          <w:color w:val="000000"/>
          <w:sz w:val="24"/>
          <w:szCs w:val="24"/>
        </w:rPr>
        <w:t>Neither</w:t>
      </w:r>
      <w:proofErr w:type="spellEnd"/>
      <w:r>
        <w:rPr>
          <w:color w:val="000000"/>
          <w:sz w:val="24"/>
          <w:szCs w:val="24"/>
        </w:rPr>
        <w:t xml:space="preserve"> the European Union </w:t>
      </w:r>
      <w:proofErr w:type="spellStart"/>
      <w:r>
        <w:rPr>
          <w:color w:val="000000"/>
          <w:sz w:val="24"/>
          <w:szCs w:val="24"/>
        </w:rPr>
        <w:t>nor</w:t>
      </w:r>
      <w:proofErr w:type="spellEnd"/>
      <w:r>
        <w:rPr>
          <w:color w:val="000000"/>
          <w:sz w:val="24"/>
          <w:szCs w:val="24"/>
        </w:rPr>
        <w:t xml:space="preserve"> the </w:t>
      </w:r>
      <w:proofErr w:type="spellStart"/>
      <w:r>
        <w:rPr>
          <w:color w:val="000000"/>
          <w:sz w:val="24"/>
          <w:szCs w:val="24"/>
        </w:rPr>
        <w:t>granting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authority</w:t>
      </w:r>
      <w:proofErr w:type="spellEnd"/>
      <w:r>
        <w:rPr>
          <w:color w:val="000000"/>
          <w:sz w:val="24"/>
          <w:szCs w:val="24"/>
        </w:rPr>
        <w:t xml:space="preserve"> can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held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responsible</w:t>
      </w:r>
      <w:proofErr w:type="spellEnd"/>
      <w:r>
        <w:rPr>
          <w:color w:val="000000"/>
          <w:sz w:val="24"/>
          <w:szCs w:val="24"/>
        </w:rPr>
        <w:t xml:space="preserve"> for </w:t>
      </w:r>
      <w:proofErr w:type="spellStart"/>
      <w:r>
        <w:rPr>
          <w:color w:val="000000"/>
          <w:sz w:val="24"/>
          <w:szCs w:val="24"/>
        </w:rPr>
        <w:t>them</w:t>
      </w:r>
      <w:proofErr w:type="spellEnd"/>
      <w:r>
        <w:rPr>
          <w:color w:val="000000"/>
          <w:sz w:val="24"/>
          <w:szCs w:val="24"/>
        </w:rPr>
        <w:t>.</w:t>
      </w:r>
    </w:p>
    <w:p w14:paraId="4DD47106" w14:textId="77777777" w:rsidR="00D13BA5" w:rsidRDefault="00D13BA5">
      <w:pPr>
        <w:jc w:val="both"/>
      </w:pPr>
    </w:p>
    <w:sectPr w:rsidR="00D13BA5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160" w:right="1440" w:bottom="1440" w:left="1440" w:header="720" w:footer="2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DEC4" w14:textId="77777777" w:rsidR="00946C48" w:rsidRDefault="00946C48">
      <w:pPr>
        <w:spacing w:after="0" w:line="240" w:lineRule="auto"/>
      </w:pPr>
      <w:r>
        <w:separator/>
      </w:r>
    </w:p>
  </w:endnote>
  <w:endnote w:type="continuationSeparator" w:id="0">
    <w:p w14:paraId="4C599048" w14:textId="77777777" w:rsidR="00946C48" w:rsidRDefault="0094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C4CD" w14:textId="77777777" w:rsidR="00D13B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1C5B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6804F04" wp14:editId="13641DFA">
          <wp:simplePos x="0" y="0"/>
          <wp:positionH relativeFrom="column">
            <wp:posOffset>723265</wp:posOffset>
          </wp:positionH>
          <wp:positionV relativeFrom="paragraph">
            <wp:posOffset>-32193</wp:posOffset>
          </wp:positionV>
          <wp:extent cx="4279265" cy="606425"/>
          <wp:effectExtent l="0" t="0" r="0" b="0"/>
          <wp:wrapNone/>
          <wp:docPr id="77" name="image4.pn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265" cy="60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2DECB47" wp14:editId="382912E6">
          <wp:simplePos x="0" y="0"/>
          <wp:positionH relativeFrom="column">
            <wp:posOffset>6197600</wp:posOffset>
          </wp:positionH>
          <wp:positionV relativeFrom="paragraph">
            <wp:posOffset>-1272983</wp:posOffset>
          </wp:positionV>
          <wp:extent cx="399415" cy="1920875"/>
          <wp:effectExtent l="0" t="0" r="0" b="0"/>
          <wp:wrapNone/>
          <wp:docPr id="76" name="image2.png" descr="Ein Bild, das Text, Anzeigetafel,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in Bild, das Text, Anzeigetafel, ClipArt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415" cy="192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96B1A2" w14:textId="77777777" w:rsidR="00D13BA5" w:rsidRDefault="00D13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529606E" w14:textId="77777777" w:rsidR="00D13BA5" w:rsidRDefault="00D13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2AE4" w14:textId="77777777" w:rsidR="00D13B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 w:line="240" w:lineRule="auto"/>
      <w:ind w:left="-709" w:right="-612"/>
      <w:jc w:val="center"/>
      <w:rPr>
        <w:color w:val="727376"/>
      </w:rPr>
    </w:pPr>
    <w:r>
      <w:rPr>
        <w:color w:val="727376"/>
      </w:rPr>
      <w:t>Co-</w:t>
    </w:r>
    <w:proofErr w:type="spellStart"/>
    <w:r>
      <w:rPr>
        <w:color w:val="727376"/>
      </w:rPr>
      <w:t>funded</w:t>
    </w:r>
    <w:proofErr w:type="spellEnd"/>
    <w:r>
      <w:rPr>
        <w:color w:val="727376"/>
      </w:rPr>
      <w:t xml:space="preserve"> by the European Union. </w:t>
    </w:r>
    <w:proofErr w:type="spellStart"/>
    <w:r>
      <w:rPr>
        <w:color w:val="727376"/>
      </w:rPr>
      <w:t>Views</w:t>
    </w:r>
    <w:proofErr w:type="spellEnd"/>
    <w:r>
      <w:rPr>
        <w:color w:val="727376"/>
      </w:rPr>
      <w:t xml:space="preserve"> and opinions </w:t>
    </w:r>
    <w:proofErr w:type="spellStart"/>
    <w:r>
      <w:rPr>
        <w:color w:val="727376"/>
      </w:rPr>
      <w:t>expressed</w:t>
    </w:r>
    <w:proofErr w:type="spellEnd"/>
    <w:r>
      <w:rPr>
        <w:color w:val="727376"/>
      </w:rPr>
      <w:t xml:space="preserve"> are </w:t>
    </w:r>
    <w:proofErr w:type="spellStart"/>
    <w:r>
      <w:rPr>
        <w:color w:val="727376"/>
      </w:rPr>
      <w:t>however</w:t>
    </w:r>
    <w:proofErr w:type="spellEnd"/>
    <w:r>
      <w:rPr>
        <w:color w:val="727376"/>
      </w:rPr>
      <w:t xml:space="preserve"> </w:t>
    </w:r>
    <w:proofErr w:type="spellStart"/>
    <w:r>
      <w:rPr>
        <w:color w:val="727376"/>
      </w:rPr>
      <w:t>those</w:t>
    </w:r>
    <w:proofErr w:type="spellEnd"/>
    <w:r>
      <w:rPr>
        <w:color w:val="727376"/>
      </w:rPr>
      <w:t xml:space="preserve"> of the </w:t>
    </w:r>
    <w:proofErr w:type="spellStart"/>
    <w:r>
      <w:rPr>
        <w:color w:val="727376"/>
      </w:rPr>
      <w:t>author</w:t>
    </w:r>
    <w:proofErr w:type="spellEnd"/>
    <w:r>
      <w:rPr>
        <w:color w:val="727376"/>
      </w:rPr>
      <w:t xml:space="preserve">(s) </w:t>
    </w:r>
    <w:proofErr w:type="spellStart"/>
    <w:r>
      <w:rPr>
        <w:color w:val="727376"/>
      </w:rPr>
      <w:t>only</w:t>
    </w:r>
    <w:proofErr w:type="spellEnd"/>
    <w:r>
      <w:rPr>
        <w:color w:val="727376"/>
      </w:rPr>
      <w:t xml:space="preserve"> and do not </w:t>
    </w:r>
    <w:proofErr w:type="spellStart"/>
    <w:r>
      <w:rPr>
        <w:color w:val="727376"/>
      </w:rPr>
      <w:t>necessarily</w:t>
    </w:r>
    <w:proofErr w:type="spellEnd"/>
    <w:r>
      <w:rPr>
        <w:color w:val="727376"/>
      </w:rPr>
      <w:t xml:space="preserve"> </w:t>
    </w:r>
    <w:proofErr w:type="spellStart"/>
    <w:r>
      <w:rPr>
        <w:color w:val="727376"/>
      </w:rPr>
      <w:t>reflect</w:t>
    </w:r>
    <w:proofErr w:type="spellEnd"/>
    <w:r>
      <w:rPr>
        <w:color w:val="727376"/>
      </w:rPr>
      <w:t xml:space="preserve"> </w:t>
    </w:r>
    <w:proofErr w:type="spellStart"/>
    <w:r>
      <w:rPr>
        <w:color w:val="727376"/>
      </w:rPr>
      <w:t>those</w:t>
    </w:r>
    <w:proofErr w:type="spellEnd"/>
    <w:r>
      <w:rPr>
        <w:color w:val="727376"/>
      </w:rPr>
      <w:t xml:space="preserve"> of the European Union or European Innovation Council and </w:t>
    </w:r>
    <w:proofErr w:type="spellStart"/>
    <w:r>
      <w:rPr>
        <w:color w:val="727376"/>
      </w:rPr>
      <w:t>SMEs</w:t>
    </w:r>
    <w:proofErr w:type="spellEnd"/>
    <w:r>
      <w:rPr>
        <w:color w:val="727376"/>
      </w:rPr>
      <w:t xml:space="preserve"> </w:t>
    </w:r>
    <w:proofErr w:type="spellStart"/>
    <w:r>
      <w:rPr>
        <w:color w:val="727376"/>
      </w:rPr>
      <w:t>Executive</w:t>
    </w:r>
    <w:proofErr w:type="spellEnd"/>
    <w:r>
      <w:rPr>
        <w:color w:val="727376"/>
      </w:rPr>
      <w:t xml:space="preserve"> Agency (EISMEA). </w:t>
    </w:r>
    <w:proofErr w:type="spellStart"/>
    <w:r>
      <w:rPr>
        <w:color w:val="727376"/>
      </w:rPr>
      <w:t>Neither</w:t>
    </w:r>
    <w:proofErr w:type="spellEnd"/>
    <w:r>
      <w:rPr>
        <w:color w:val="727376"/>
      </w:rPr>
      <w:t xml:space="preserve"> the European Union </w:t>
    </w:r>
    <w:proofErr w:type="spellStart"/>
    <w:r>
      <w:rPr>
        <w:color w:val="727376"/>
      </w:rPr>
      <w:t>nor</w:t>
    </w:r>
    <w:proofErr w:type="spellEnd"/>
    <w:r>
      <w:rPr>
        <w:color w:val="727376"/>
      </w:rPr>
      <w:t xml:space="preserve"> the </w:t>
    </w:r>
    <w:proofErr w:type="spellStart"/>
    <w:r>
      <w:rPr>
        <w:color w:val="727376"/>
      </w:rPr>
      <w:t>granting</w:t>
    </w:r>
    <w:proofErr w:type="spellEnd"/>
    <w:r>
      <w:rPr>
        <w:color w:val="727376"/>
      </w:rPr>
      <w:t xml:space="preserve"> </w:t>
    </w:r>
    <w:proofErr w:type="spellStart"/>
    <w:r>
      <w:rPr>
        <w:color w:val="727376"/>
      </w:rPr>
      <w:t>authority</w:t>
    </w:r>
    <w:proofErr w:type="spellEnd"/>
    <w:r>
      <w:rPr>
        <w:color w:val="727376"/>
      </w:rPr>
      <w:t xml:space="preserve"> can </w:t>
    </w:r>
    <w:proofErr w:type="spellStart"/>
    <w:r>
      <w:rPr>
        <w:color w:val="727376"/>
      </w:rPr>
      <w:t>be</w:t>
    </w:r>
    <w:proofErr w:type="spellEnd"/>
    <w:r>
      <w:rPr>
        <w:color w:val="727376"/>
      </w:rPr>
      <w:t xml:space="preserve"> </w:t>
    </w:r>
    <w:proofErr w:type="spellStart"/>
    <w:r>
      <w:rPr>
        <w:color w:val="727376"/>
      </w:rPr>
      <w:t>held</w:t>
    </w:r>
    <w:proofErr w:type="spellEnd"/>
    <w:r>
      <w:rPr>
        <w:color w:val="727376"/>
      </w:rPr>
      <w:t xml:space="preserve"> </w:t>
    </w:r>
    <w:proofErr w:type="spellStart"/>
    <w:r>
      <w:rPr>
        <w:color w:val="727376"/>
      </w:rPr>
      <w:t>responsible</w:t>
    </w:r>
    <w:proofErr w:type="spellEnd"/>
    <w:r>
      <w:rPr>
        <w:color w:val="727376"/>
      </w:rPr>
      <w:t xml:space="preserve"> for </w:t>
    </w:r>
    <w:proofErr w:type="spellStart"/>
    <w:r>
      <w:rPr>
        <w:color w:val="727376"/>
      </w:rPr>
      <w:t>them</w:t>
    </w:r>
    <w:proofErr w:type="spellEnd"/>
    <w:r>
      <w:rPr>
        <w:color w:val="727376"/>
      </w:rPr>
      <w:t>.</w:t>
    </w:r>
  </w:p>
  <w:p w14:paraId="71DE3B6D" w14:textId="77777777" w:rsidR="00D13B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jc w:val="center"/>
      <w:rPr>
        <w:color w:val="727376"/>
      </w:rPr>
    </w:pPr>
    <w:r>
      <w:rPr>
        <w:color w:val="727376"/>
      </w:rPr>
      <w:t>Project: 101074465 — FRIEND CCI — SMP-COSME-2021-CLUSTER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5D1C" w14:textId="77777777" w:rsidR="00946C48" w:rsidRDefault="00946C48">
      <w:pPr>
        <w:spacing w:after="0" w:line="240" w:lineRule="auto"/>
      </w:pPr>
      <w:r>
        <w:separator/>
      </w:r>
    </w:p>
  </w:footnote>
  <w:footnote w:type="continuationSeparator" w:id="0">
    <w:p w14:paraId="6378BB9A" w14:textId="77777777" w:rsidR="00946C48" w:rsidRDefault="00946C48">
      <w:pPr>
        <w:spacing w:after="0" w:line="240" w:lineRule="auto"/>
      </w:pPr>
      <w:r>
        <w:continuationSeparator/>
      </w:r>
    </w:p>
  </w:footnote>
  <w:footnote w:id="1">
    <w:p w14:paraId="0E47F220" w14:textId="77777777" w:rsidR="00D13BA5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See</w:t>
      </w:r>
      <w:proofErr w:type="spellEnd"/>
      <w:r>
        <w:rPr>
          <w:sz w:val="20"/>
          <w:szCs w:val="20"/>
        </w:rPr>
        <w:t xml:space="preserve"> “1st Call for </w:t>
      </w:r>
      <w:proofErr w:type="spellStart"/>
      <w:r>
        <w:rPr>
          <w:sz w:val="20"/>
          <w:szCs w:val="20"/>
        </w:rPr>
        <w:t>proposals</w:t>
      </w:r>
      <w:proofErr w:type="spellEnd"/>
      <w:r>
        <w:rPr>
          <w:sz w:val="20"/>
          <w:szCs w:val="20"/>
        </w:rPr>
        <w:t xml:space="preserve"> for projects </w:t>
      </w:r>
      <w:proofErr w:type="spellStart"/>
      <w:r>
        <w:rPr>
          <w:sz w:val="20"/>
          <w:szCs w:val="20"/>
        </w:rPr>
        <w:t>dedicated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SMEs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chapter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Payment</w:t>
      </w:r>
      <w:proofErr w:type="spellEnd"/>
      <w:r>
        <w:rPr>
          <w:sz w:val="20"/>
          <w:szCs w:val="20"/>
        </w:rPr>
        <w:t xml:space="preserve"> arrangements”, p.20.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80AC" w14:textId="77777777" w:rsidR="00D13B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F4369A" wp14:editId="55DF7BD3">
          <wp:simplePos x="0" y="0"/>
          <wp:positionH relativeFrom="column">
            <wp:posOffset>-551791</wp:posOffset>
          </wp:positionH>
          <wp:positionV relativeFrom="paragraph">
            <wp:posOffset>-15764</wp:posOffset>
          </wp:positionV>
          <wp:extent cx="1887448" cy="395286"/>
          <wp:effectExtent l="0" t="0" r="0" b="0"/>
          <wp:wrapNone/>
          <wp:docPr id="7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448" cy="395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9E2B3C" wp14:editId="43ED97FB">
          <wp:simplePos x="0" y="0"/>
          <wp:positionH relativeFrom="column">
            <wp:posOffset>4792703</wp:posOffset>
          </wp:positionH>
          <wp:positionV relativeFrom="paragraph">
            <wp:posOffset>-189184</wp:posOffset>
          </wp:positionV>
          <wp:extent cx="1503060" cy="806636"/>
          <wp:effectExtent l="0" t="0" r="0" b="0"/>
          <wp:wrapNone/>
          <wp:docPr id="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3060" cy="806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CEC4357" wp14:editId="5EE01B33">
          <wp:simplePos x="0" y="0"/>
          <wp:positionH relativeFrom="column">
            <wp:posOffset>2493368</wp:posOffset>
          </wp:positionH>
          <wp:positionV relativeFrom="paragraph">
            <wp:posOffset>-189140</wp:posOffset>
          </wp:positionV>
          <wp:extent cx="745408" cy="644678"/>
          <wp:effectExtent l="0" t="0" r="0" b="0"/>
          <wp:wrapNone/>
          <wp:docPr id="7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8387" t="23426" r="18385" b="21915"/>
                  <a:stretch>
                    <a:fillRect/>
                  </a:stretch>
                </pic:blipFill>
                <pic:spPr>
                  <a:xfrm>
                    <a:off x="0" y="0"/>
                    <a:ext cx="745408" cy="644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2333" w14:textId="77777777" w:rsidR="00D13B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AC6CC90" wp14:editId="57A273F9">
              <wp:simplePos x="0" y="0"/>
              <wp:positionH relativeFrom="column">
                <wp:posOffset>-553874</wp:posOffset>
              </wp:positionH>
              <wp:positionV relativeFrom="paragraph">
                <wp:posOffset>-66674</wp:posOffset>
              </wp:positionV>
              <wp:extent cx="6842475" cy="803910"/>
              <wp:effectExtent l="0" t="0" r="0" b="0"/>
              <wp:wrapNone/>
              <wp:docPr id="75" name="Gruppo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475" cy="803910"/>
                        <a:chOff x="1924750" y="3378025"/>
                        <a:chExt cx="6842500" cy="803950"/>
                      </a:xfrm>
                    </wpg:grpSpPr>
                    <wpg:grpSp>
                      <wpg:cNvPr id="1621943858" name="Gruppo 1621943858"/>
                      <wpg:cNvGrpSpPr/>
                      <wpg:grpSpPr>
                        <a:xfrm>
                          <a:off x="1924763" y="3378045"/>
                          <a:ext cx="6842475" cy="803910"/>
                          <a:chOff x="1924750" y="3378025"/>
                          <a:chExt cx="6842500" cy="803950"/>
                        </a:xfrm>
                      </wpg:grpSpPr>
                      <wps:wsp>
                        <wps:cNvPr id="1552049178" name="Rettangolo 1552049178"/>
                        <wps:cNvSpPr/>
                        <wps:spPr>
                          <a:xfrm>
                            <a:off x="1924750" y="3378025"/>
                            <a:ext cx="6842500" cy="80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30AA57" w14:textId="77777777" w:rsidR="00D13BA5" w:rsidRDefault="00D13BA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87291769" name="Gruppo 487291769"/>
                        <wpg:cNvGrpSpPr/>
                        <wpg:grpSpPr>
                          <a:xfrm>
                            <a:off x="1924763" y="3378045"/>
                            <a:ext cx="6842475" cy="803910"/>
                            <a:chOff x="0" y="0"/>
                            <a:chExt cx="6842475" cy="803910"/>
                          </a:xfrm>
                        </wpg:grpSpPr>
                        <wps:wsp>
                          <wps:cNvPr id="227358389" name="Rettangolo 227358389"/>
                          <wps:cNvSpPr/>
                          <wps:spPr>
                            <a:xfrm>
                              <a:off x="0" y="0"/>
                              <a:ext cx="6842475" cy="80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8F22CD" w14:textId="77777777" w:rsidR="00D13BA5" w:rsidRDefault="00D13BA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 descr="Ein Bild, das Text enthält.&#10;&#10;Automatisch generierte Beschreibun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73421"/>
                              <a:ext cx="1875790" cy="392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44510" y="0"/>
                              <a:ext cx="1497965" cy="803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18387" t="23426" r="18386" b="21915"/>
                            <a:stretch/>
                          </pic:blipFill>
                          <pic:spPr>
                            <a:xfrm>
                              <a:off x="3042745" y="0"/>
                              <a:ext cx="744855" cy="644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-553874</wp:posOffset>
              </wp:positionH>
              <wp:positionV relativeFrom="paragraph">
                <wp:posOffset>-66674</wp:posOffset>
              </wp:positionV>
              <wp:extent cx="6842475" cy="803910"/>
              <wp:effectExtent b="0" l="0" r="0" t="0"/>
              <wp:wrapNone/>
              <wp:docPr id="7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2475" cy="803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D8"/>
    <w:multiLevelType w:val="multilevel"/>
    <w:tmpl w:val="46F20E92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47091A"/>
    <w:multiLevelType w:val="multilevel"/>
    <w:tmpl w:val="B5AACDEC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8094FE4"/>
    <w:multiLevelType w:val="multilevel"/>
    <w:tmpl w:val="32B821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256DFE"/>
    <w:multiLevelType w:val="multilevel"/>
    <w:tmpl w:val="F34EA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F67F89"/>
    <w:multiLevelType w:val="multilevel"/>
    <w:tmpl w:val="05A62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CC66BA"/>
    <w:multiLevelType w:val="multilevel"/>
    <w:tmpl w:val="64C8D1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254F"/>
    <w:multiLevelType w:val="multilevel"/>
    <w:tmpl w:val="1706C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2E11E6"/>
    <w:multiLevelType w:val="multilevel"/>
    <w:tmpl w:val="BFD8449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b/>
      </w:rPr>
    </w:lvl>
  </w:abstractNum>
  <w:abstractNum w:abstractNumId="8" w15:restartNumberingAfterBreak="0">
    <w:nsid w:val="5EBA3F9B"/>
    <w:multiLevelType w:val="multilevel"/>
    <w:tmpl w:val="B56C7A86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0145451">
    <w:abstractNumId w:val="6"/>
  </w:num>
  <w:num w:numId="2" w16cid:durableId="863127882">
    <w:abstractNumId w:val="0"/>
  </w:num>
  <w:num w:numId="3" w16cid:durableId="1836870415">
    <w:abstractNumId w:val="5"/>
  </w:num>
  <w:num w:numId="4" w16cid:durableId="622078768">
    <w:abstractNumId w:val="1"/>
  </w:num>
  <w:num w:numId="5" w16cid:durableId="1858695942">
    <w:abstractNumId w:val="4"/>
  </w:num>
  <w:num w:numId="6" w16cid:durableId="259262330">
    <w:abstractNumId w:val="7"/>
  </w:num>
  <w:num w:numId="7" w16cid:durableId="1182470417">
    <w:abstractNumId w:val="3"/>
  </w:num>
  <w:num w:numId="8" w16cid:durableId="931203382">
    <w:abstractNumId w:val="2"/>
  </w:num>
  <w:num w:numId="9" w16cid:durableId="169188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A5"/>
    <w:rsid w:val="00487336"/>
    <w:rsid w:val="00946C48"/>
    <w:rsid w:val="009B1C5B"/>
    <w:rsid w:val="00D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EEE4"/>
  <w15:docId w15:val="{2ED03C66-F133-4F26-B41E-819BEB8F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5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4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B6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122"/>
  </w:style>
  <w:style w:type="paragraph" w:styleId="Pidipagina">
    <w:name w:val="footer"/>
    <w:basedOn w:val="Normale"/>
    <w:link w:val="PidipaginaCarattere"/>
    <w:uiPriority w:val="99"/>
    <w:unhideWhenUsed/>
    <w:rsid w:val="000E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22"/>
  </w:style>
  <w:style w:type="character" w:customStyle="1" w:styleId="TitoloCarattere">
    <w:name w:val="Titolo Carattere"/>
    <w:basedOn w:val="Carpredefinitoparagrafo"/>
    <w:link w:val="Titolo"/>
    <w:uiPriority w:val="10"/>
    <w:rsid w:val="00AB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4E0E"/>
    <w:pPr>
      <w:outlineLvl w:val="9"/>
    </w:pPr>
    <w:rPr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154E0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54E0E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154E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4E0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54E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B047A8"/>
    <w:pPr>
      <w:spacing w:after="100"/>
      <w:ind w:left="44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dRUBGd8wjFGJaRJx26Jkad+9g==">CgMxLjAyDmguN2hjM3Z5eG55ZHFwMg5oLjJjY3pjODFiMHhpaDIOaC5vb2ZkZHJvZjZ2Z20yDmgucmZ0ZDh0cmo4NzEyMg5oLm4wMXN6cTZ3ZG1ydjIOaC5hdW5zdzY4bnRha2MyDmguaGpoZmU3OWV5eHBoMg5oLjdhbHE1ZTlzOGhydjIOaC50a2swaGNwdXZ5c2kyDmguNnQ2aW5ieGdyMTBoMg5oLjN4d2pvaWtjb21zdTIOaC53Mm9yaG9vZGxsZmIyDmgudjlxaWNnNzZyM3UwMg5oLnVxOGxmbzlzOTN1dzIOaC5hcGRoY2gyemxsMDMyDmgueXRuY2JyZmF5dDRmMg5oLmhoYXF6enI3M2lucDIOaC53dGpjaWd1MTZoZ2IyDmguMzVqM2t3dDJmdDQxMghoLmdqZGd4czgAciExNmdkUnNKeklRcUt0R2FBNXpXTUNTWm9pRTg2REtFe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2369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</dc:creator>
  <cp:lastModifiedBy>Segreteria VHC</cp:lastModifiedBy>
  <cp:revision>3</cp:revision>
  <cp:lastPrinted>2023-07-12T08:48:00Z</cp:lastPrinted>
  <dcterms:created xsi:type="dcterms:W3CDTF">2023-07-12T08:48:00Z</dcterms:created>
  <dcterms:modified xsi:type="dcterms:W3CDTF">2023-07-12T08:50:00Z</dcterms:modified>
</cp:coreProperties>
</file>